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E0" w:rsidRDefault="00E548A7" w:rsidP="004B7187">
      <w:pPr>
        <w:rPr>
          <w:rFonts w:ascii="Verdana" w:hAnsi="Verdana"/>
          <w:b/>
        </w:rPr>
      </w:pPr>
      <w:bookmarkStart w:id="0" w:name="_GoBack"/>
      <w:bookmarkEnd w:id="0"/>
      <w:r>
        <w:rPr>
          <w:rFonts w:ascii="Verdana" w:hAnsi="Verdana"/>
          <w:b/>
        </w:rPr>
        <w:t xml:space="preserve">WATER UK </w:t>
      </w:r>
      <w:r w:rsidR="006548E0">
        <w:rPr>
          <w:rFonts w:ascii="Verdana" w:hAnsi="Verdana"/>
          <w:b/>
        </w:rPr>
        <w:t xml:space="preserve">BULK </w:t>
      </w:r>
      <w:r w:rsidR="009E7F58">
        <w:rPr>
          <w:rFonts w:ascii="Verdana" w:hAnsi="Verdana"/>
          <w:b/>
        </w:rPr>
        <w:t>DISCHARGE</w:t>
      </w:r>
      <w:r w:rsidR="006548E0">
        <w:rPr>
          <w:rFonts w:ascii="Verdana" w:hAnsi="Verdana"/>
          <w:b/>
        </w:rPr>
        <w:t xml:space="preserve"> AGREEMENT</w:t>
      </w:r>
    </w:p>
    <w:p w:rsidR="00231DD1" w:rsidRDefault="006548E0" w:rsidP="004B7187">
      <w:pPr>
        <w:rPr>
          <w:rFonts w:ascii="Verdana" w:hAnsi="Verdana"/>
          <w:b/>
        </w:rPr>
      </w:pPr>
      <w:r>
        <w:rPr>
          <w:rFonts w:ascii="Verdana" w:hAnsi="Verdana"/>
          <w:b/>
        </w:rPr>
        <w:t>GENERAL CONDITIONS</w:t>
      </w:r>
      <w:r w:rsidR="00E548A7">
        <w:rPr>
          <w:rFonts w:ascii="Verdana" w:hAnsi="Verdana"/>
          <w:b/>
        </w:rPr>
        <w:t xml:space="preserve"> (FIRST EDITION)</w:t>
      </w:r>
    </w:p>
    <w:p w:rsidR="00FB3C24" w:rsidRDefault="00FB3C24" w:rsidP="004B7187">
      <w:pPr>
        <w:rPr>
          <w:rFonts w:ascii="Verdana" w:hAnsi="Verdana"/>
          <w:b/>
        </w:rPr>
      </w:pPr>
      <w:r>
        <w:rPr>
          <w:rFonts w:ascii="Verdana" w:hAnsi="Verdana"/>
          <w:b/>
        </w:rPr>
        <w:t>INDEX</w:t>
      </w:r>
    </w:p>
    <w:p w:rsidR="00FB3C24" w:rsidRDefault="00FB3C24" w:rsidP="00FB3C24">
      <w:pPr>
        <w:tabs>
          <w:tab w:val="left" w:pos="1134"/>
          <w:tab w:val="left" w:pos="8505"/>
        </w:tabs>
        <w:rPr>
          <w:rFonts w:ascii="Verdana" w:hAnsi="Verdana"/>
          <w:b/>
        </w:rPr>
      </w:pPr>
      <w:r>
        <w:rPr>
          <w:rFonts w:ascii="Verdana" w:hAnsi="Verdana"/>
          <w:b/>
        </w:rPr>
        <w:fldChar w:fldCharType="begin"/>
      </w:r>
      <w:r>
        <w:rPr>
          <w:rFonts w:ascii="Verdana" w:hAnsi="Verdana"/>
          <w:b/>
        </w:rPr>
        <w:instrText xml:space="preserve"> REF _Ref41551920 \r \h </w:instrText>
      </w:r>
      <w:r>
        <w:rPr>
          <w:rFonts w:ascii="Verdana" w:hAnsi="Verdana"/>
          <w:b/>
        </w:rPr>
      </w:r>
      <w:r>
        <w:rPr>
          <w:rFonts w:ascii="Verdana" w:hAnsi="Verdana"/>
          <w:b/>
        </w:rPr>
        <w:fldChar w:fldCharType="separate"/>
      </w:r>
      <w:r w:rsidR="00A975DA">
        <w:rPr>
          <w:rFonts w:ascii="Verdana" w:hAnsi="Verdana"/>
          <w:b/>
        </w:rPr>
        <w:t>PART I:</w:t>
      </w:r>
      <w:r>
        <w:rPr>
          <w:rFonts w:ascii="Verdana" w:hAnsi="Verdana"/>
          <w:b/>
        </w:rPr>
        <w:fldChar w:fldCharType="end"/>
      </w:r>
      <w:r>
        <w:rPr>
          <w:rFonts w:ascii="Verdana" w:hAnsi="Verdana"/>
          <w:b/>
        </w:rPr>
        <w:tab/>
      </w:r>
      <w:r>
        <w:rPr>
          <w:rFonts w:ascii="Verdana" w:hAnsi="Verdana"/>
          <w:b/>
        </w:rPr>
        <w:fldChar w:fldCharType="begin"/>
      </w:r>
      <w:r>
        <w:rPr>
          <w:rFonts w:ascii="Verdana" w:hAnsi="Verdana"/>
          <w:b/>
        </w:rPr>
        <w:instrText xml:space="preserve"> REF _Ref41551920 \h </w:instrText>
      </w:r>
      <w:r>
        <w:rPr>
          <w:rFonts w:ascii="Verdana" w:hAnsi="Verdana"/>
          <w:b/>
        </w:rPr>
      </w:r>
      <w:r>
        <w:rPr>
          <w:rFonts w:ascii="Verdana" w:hAnsi="Verdana"/>
          <w:b/>
        </w:rPr>
        <w:fldChar w:fldCharType="separate"/>
      </w:r>
      <w:r w:rsidR="00A975DA" w:rsidRPr="00FB3C24">
        <w:rPr>
          <w:rFonts w:ascii="Verdana" w:hAnsi="Verdana"/>
          <w:b/>
        </w:rPr>
        <w:t>CORE CLAUSES</w:t>
      </w:r>
      <w:r>
        <w:rPr>
          <w:rFonts w:ascii="Verdana" w:hAnsi="Verdana"/>
          <w:b/>
        </w:rPr>
        <w:fldChar w:fldCharType="end"/>
      </w:r>
      <w:r>
        <w:rPr>
          <w:rFonts w:ascii="Verdana" w:hAnsi="Verdana"/>
          <w:b/>
        </w:rPr>
        <w:tab/>
      </w:r>
      <w:r>
        <w:rPr>
          <w:rFonts w:ascii="Verdana" w:hAnsi="Verdana"/>
          <w:b/>
        </w:rPr>
        <w:fldChar w:fldCharType="begin"/>
      </w:r>
      <w:r>
        <w:rPr>
          <w:rFonts w:ascii="Verdana" w:hAnsi="Verdana"/>
          <w:b/>
        </w:rPr>
        <w:instrText xml:space="preserve"> PAGEREF _Ref41551920 \h </w:instrText>
      </w:r>
      <w:r>
        <w:rPr>
          <w:rFonts w:ascii="Verdana" w:hAnsi="Verdana"/>
          <w:b/>
        </w:rPr>
      </w:r>
      <w:r>
        <w:rPr>
          <w:rFonts w:ascii="Verdana" w:hAnsi="Verdana"/>
          <w:b/>
        </w:rPr>
        <w:fldChar w:fldCharType="separate"/>
      </w:r>
      <w:r w:rsidR="00A975DA">
        <w:rPr>
          <w:rFonts w:ascii="Verdana" w:hAnsi="Verdana"/>
          <w:b/>
          <w:noProof/>
        </w:rPr>
        <w:t>3</w:t>
      </w:r>
      <w:r>
        <w:rPr>
          <w:rFonts w:ascii="Verdana" w:hAnsi="Verdana"/>
          <w:b/>
        </w:rPr>
        <w:fldChar w:fldCharType="end"/>
      </w:r>
    </w:p>
    <w:p w:rsidR="00FB3C24" w:rsidRDefault="006938B1" w:rsidP="00FB3C24">
      <w:pPr>
        <w:tabs>
          <w:tab w:val="left" w:pos="1134"/>
          <w:tab w:val="left" w:pos="8505"/>
        </w:tabs>
        <w:contextualSpacing/>
        <w:rPr>
          <w:rFonts w:ascii="Verdana" w:hAnsi="Verdana"/>
          <w:bCs/>
        </w:rPr>
      </w:pPr>
      <w:r>
        <w:rPr>
          <w:rFonts w:ascii="Verdana" w:hAnsi="Verdana"/>
          <w:bCs/>
        </w:rPr>
        <w:fldChar w:fldCharType="begin"/>
      </w:r>
      <w:r>
        <w:rPr>
          <w:rFonts w:ascii="Verdana" w:hAnsi="Verdana"/>
          <w:bCs/>
        </w:rPr>
        <w:instrText xml:space="preserve"> REF _Ref41552017 \r \h </w:instrText>
      </w:r>
      <w:r>
        <w:rPr>
          <w:rFonts w:ascii="Verdana" w:hAnsi="Verdana"/>
          <w:bCs/>
        </w:rPr>
      </w:r>
      <w:r>
        <w:rPr>
          <w:rFonts w:ascii="Verdana" w:hAnsi="Verdana"/>
          <w:bCs/>
        </w:rPr>
        <w:fldChar w:fldCharType="separate"/>
      </w:r>
      <w:r w:rsidR="00A975DA">
        <w:rPr>
          <w:rFonts w:ascii="Verdana" w:hAnsi="Verdana"/>
          <w:bCs/>
        </w:rPr>
        <w:t>1</w:t>
      </w:r>
      <w:r>
        <w:rPr>
          <w:rFonts w:ascii="Verdana" w:hAnsi="Verdana"/>
          <w:bCs/>
        </w:rPr>
        <w:fldChar w:fldCharType="end"/>
      </w:r>
      <w:r w:rsidR="00FB3C24">
        <w:rPr>
          <w:rFonts w:ascii="Verdana" w:hAnsi="Verdana"/>
          <w:bCs/>
        </w:rPr>
        <w:tab/>
      </w:r>
      <w:r w:rsidR="00FB3C24" w:rsidRPr="00FB3C24">
        <w:rPr>
          <w:rFonts w:ascii="Verdana" w:hAnsi="Verdana"/>
          <w:bCs/>
        </w:rPr>
        <w:fldChar w:fldCharType="begin"/>
      </w:r>
      <w:r w:rsidR="00FB3C24" w:rsidRPr="00FB3C24">
        <w:rPr>
          <w:rFonts w:ascii="Verdana" w:hAnsi="Verdana"/>
          <w:bCs/>
        </w:rPr>
        <w:instrText xml:space="preserve"> REF _Ref41552017 \h  \* MERGEFORMAT </w:instrText>
      </w:r>
      <w:r w:rsidR="00FB3C24" w:rsidRPr="00FB3C24">
        <w:rPr>
          <w:rFonts w:ascii="Verdana" w:hAnsi="Verdana"/>
          <w:bCs/>
        </w:rPr>
      </w:r>
      <w:r w:rsidR="00FB3C24" w:rsidRPr="00FB3C24">
        <w:rPr>
          <w:rFonts w:ascii="Verdana" w:hAnsi="Verdana"/>
          <w:bCs/>
        </w:rPr>
        <w:fldChar w:fldCharType="separate"/>
      </w:r>
      <w:r w:rsidR="00A975DA" w:rsidRPr="00A975DA">
        <w:rPr>
          <w:rFonts w:ascii="Verdana" w:hAnsi="Verdana"/>
          <w:bCs/>
        </w:rPr>
        <w:t>General</w:t>
      </w:r>
      <w:r w:rsidR="00FB3C24" w:rsidRPr="00FB3C24">
        <w:rPr>
          <w:rFonts w:ascii="Verdana" w:hAnsi="Verdana"/>
          <w:bCs/>
        </w:rPr>
        <w:fldChar w:fldCharType="end"/>
      </w:r>
      <w:r w:rsidR="00FB3C24">
        <w:rPr>
          <w:rFonts w:ascii="Verdana" w:hAnsi="Verdana"/>
          <w:bCs/>
        </w:rPr>
        <w:tab/>
      </w:r>
      <w:r w:rsidR="00FB3C24">
        <w:rPr>
          <w:rFonts w:ascii="Verdana" w:hAnsi="Verdana"/>
          <w:bCs/>
        </w:rPr>
        <w:fldChar w:fldCharType="begin"/>
      </w:r>
      <w:r w:rsidR="00FB3C24">
        <w:rPr>
          <w:rFonts w:ascii="Verdana" w:hAnsi="Verdana"/>
          <w:bCs/>
        </w:rPr>
        <w:instrText xml:space="preserve"> PAGEREF _Ref41552017 \h </w:instrText>
      </w:r>
      <w:r w:rsidR="00FB3C24">
        <w:rPr>
          <w:rFonts w:ascii="Verdana" w:hAnsi="Verdana"/>
          <w:bCs/>
        </w:rPr>
      </w:r>
      <w:r w:rsidR="00FB3C24">
        <w:rPr>
          <w:rFonts w:ascii="Verdana" w:hAnsi="Verdana"/>
          <w:bCs/>
        </w:rPr>
        <w:fldChar w:fldCharType="separate"/>
      </w:r>
      <w:r w:rsidR="00A975DA">
        <w:rPr>
          <w:rFonts w:ascii="Verdana" w:hAnsi="Verdana"/>
          <w:bCs/>
          <w:noProof/>
        </w:rPr>
        <w:t>3</w:t>
      </w:r>
      <w:r w:rsidR="00FB3C24">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Pr>
          <w:rFonts w:ascii="Verdana" w:hAnsi="Verdana"/>
          <w:bCs/>
        </w:rPr>
        <w:fldChar w:fldCharType="begin"/>
      </w:r>
      <w:r>
        <w:rPr>
          <w:rFonts w:ascii="Verdana" w:hAnsi="Verdana"/>
          <w:bCs/>
        </w:rPr>
        <w:instrText xml:space="preserve"> REF _Ref41552105 \r \h </w:instrText>
      </w:r>
      <w:r>
        <w:rPr>
          <w:rFonts w:ascii="Verdana" w:hAnsi="Verdana"/>
          <w:bCs/>
        </w:rPr>
      </w:r>
      <w:r>
        <w:rPr>
          <w:rFonts w:ascii="Verdana" w:hAnsi="Verdana"/>
          <w:bCs/>
        </w:rPr>
        <w:fldChar w:fldCharType="separate"/>
      </w:r>
      <w:r w:rsidR="00A975DA">
        <w:rPr>
          <w:rFonts w:ascii="Verdana" w:hAnsi="Verdana"/>
          <w:bCs/>
        </w:rPr>
        <w:t>2</w:t>
      </w:r>
      <w:r>
        <w:rPr>
          <w:rFonts w:ascii="Verdana" w:hAnsi="Verdana"/>
          <w:bCs/>
        </w:rPr>
        <w:fldChar w:fldCharType="end"/>
      </w:r>
      <w:r w:rsidR="009818A0">
        <w:rPr>
          <w:rFonts w:ascii="Verdana" w:hAnsi="Verdana"/>
          <w:bCs/>
        </w:rPr>
        <w:tab/>
      </w:r>
      <w:r w:rsidR="009818A0" w:rsidRPr="0015195E">
        <w:rPr>
          <w:rFonts w:ascii="Verdana" w:hAnsi="Verdana"/>
          <w:bCs/>
        </w:rPr>
        <w:fldChar w:fldCharType="begin"/>
      </w:r>
      <w:r w:rsidR="009818A0" w:rsidRPr="0015195E">
        <w:rPr>
          <w:rFonts w:ascii="Verdana" w:hAnsi="Verdana"/>
          <w:bCs/>
        </w:rPr>
        <w:instrText xml:space="preserve"> REF _Ref41552105 \h </w:instrText>
      </w:r>
      <w:r w:rsidR="0015195E" w:rsidRPr="0015195E">
        <w:rPr>
          <w:rFonts w:ascii="Verdana" w:hAnsi="Verdana"/>
          <w:bCs/>
        </w:rPr>
        <w:instrText xml:space="preserve"> \* MERGEFORMAT </w:instrText>
      </w:r>
      <w:r w:rsidR="009818A0" w:rsidRPr="0015195E">
        <w:rPr>
          <w:rFonts w:ascii="Verdana" w:hAnsi="Verdana"/>
          <w:bCs/>
        </w:rPr>
      </w:r>
      <w:r w:rsidR="009818A0" w:rsidRPr="0015195E">
        <w:rPr>
          <w:rFonts w:ascii="Verdana" w:hAnsi="Verdana"/>
          <w:bCs/>
        </w:rPr>
        <w:fldChar w:fldCharType="separate"/>
      </w:r>
      <w:r w:rsidR="00A975DA" w:rsidRPr="00A975DA">
        <w:rPr>
          <w:rFonts w:ascii="Verdana" w:hAnsi="Verdana"/>
          <w:bCs/>
        </w:rPr>
        <w:t>Acknowledgements</w:t>
      </w:r>
      <w:r w:rsidR="009818A0"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_Ref41552105 \h </w:instrText>
      </w:r>
      <w:r w:rsidR="0015195E">
        <w:rPr>
          <w:rFonts w:ascii="Verdana" w:hAnsi="Verdana"/>
          <w:bCs/>
        </w:rPr>
      </w:r>
      <w:r w:rsidR="0015195E">
        <w:rPr>
          <w:rFonts w:ascii="Verdana" w:hAnsi="Verdana"/>
          <w:bCs/>
        </w:rPr>
        <w:fldChar w:fldCharType="separate"/>
      </w:r>
      <w:r w:rsidR="00A975DA">
        <w:rPr>
          <w:rFonts w:ascii="Verdana" w:hAnsi="Verdana"/>
          <w:bCs/>
          <w:noProof/>
        </w:rPr>
        <w:t>3</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_Ref41552131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3</w:t>
      </w:r>
      <w:r w:rsidRPr="0015195E">
        <w:rPr>
          <w:rFonts w:ascii="Verdana" w:hAnsi="Verdana"/>
          <w:bCs/>
        </w:rPr>
        <w:fldChar w:fldCharType="end"/>
      </w:r>
      <w:r w:rsidR="009818A0" w:rsidRPr="0015195E">
        <w:rPr>
          <w:rFonts w:ascii="Verdana" w:hAnsi="Verdana"/>
          <w:bCs/>
        </w:rPr>
        <w:tab/>
      </w:r>
      <w:r w:rsidR="009818A0" w:rsidRPr="0015195E">
        <w:rPr>
          <w:rFonts w:ascii="Verdana" w:hAnsi="Verdana"/>
          <w:bCs/>
        </w:rPr>
        <w:fldChar w:fldCharType="begin"/>
      </w:r>
      <w:r w:rsidR="009818A0" w:rsidRPr="0015195E">
        <w:rPr>
          <w:rFonts w:ascii="Verdana" w:hAnsi="Verdana"/>
          <w:bCs/>
        </w:rPr>
        <w:instrText xml:space="preserve"> REF _Ref41552131 \h </w:instrText>
      </w:r>
      <w:r w:rsidR="0015195E" w:rsidRPr="0015195E">
        <w:rPr>
          <w:rFonts w:ascii="Verdana" w:hAnsi="Verdana"/>
          <w:bCs/>
        </w:rPr>
        <w:instrText xml:space="preserve"> \* MERGEFORMAT </w:instrText>
      </w:r>
      <w:r w:rsidR="009818A0" w:rsidRPr="0015195E">
        <w:rPr>
          <w:rFonts w:ascii="Verdana" w:hAnsi="Verdana"/>
          <w:bCs/>
        </w:rPr>
      </w:r>
      <w:r w:rsidR="009818A0" w:rsidRPr="0015195E">
        <w:rPr>
          <w:rFonts w:ascii="Verdana" w:hAnsi="Verdana"/>
          <w:bCs/>
        </w:rPr>
        <w:fldChar w:fldCharType="separate"/>
      </w:r>
      <w:r w:rsidR="00A975DA" w:rsidRPr="00A975DA">
        <w:rPr>
          <w:rFonts w:ascii="Verdana" w:hAnsi="Verdana"/>
          <w:bCs/>
        </w:rPr>
        <w:t>Definitions</w:t>
      </w:r>
      <w:r w:rsidR="00A975DA" w:rsidRPr="00A975DA">
        <w:rPr>
          <w:rFonts w:ascii="Verdana" w:eastAsia="Times New Roman" w:hAnsi="Verdana" w:cs="Times New Roman"/>
          <w:bCs/>
          <w:szCs w:val="20"/>
        </w:rPr>
        <w:t xml:space="preserve"> and Interpretation</w:t>
      </w:r>
      <w:r w:rsidR="009818A0"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_Ref41552131 \h </w:instrText>
      </w:r>
      <w:r w:rsidR="0015195E">
        <w:rPr>
          <w:rFonts w:ascii="Verdana" w:hAnsi="Verdana"/>
          <w:bCs/>
        </w:rPr>
      </w:r>
      <w:r w:rsidR="0015195E">
        <w:rPr>
          <w:rFonts w:ascii="Verdana" w:hAnsi="Verdana"/>
          <w:bCs/>
        </w:rPr>
        <w:fldChar w:fldCharType="separate"/>
      </w:r>
      <w:r w:rsidR="00A975DA">
        <w:rPr>
          <w:rFonts w:ascii="Verdana" w:hAnsi="Verdana"/>
          <w:bCs/>
          <w:noProof/>
        </w:rPr>
        <w:t>4</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_Ref41552138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4</w:t>
      </w:r>
      <w:r w:rsidRPr="0015195E">
        <w:rPr>
          <w:rFonts w:ascii="Verdana" w:hAnsi="Verdana"/>
          <w:bCs/>
        </w:rPr>
        <w:fldChar w:fldCharType="end"/>
      </w:r>
      <w:r w:rsidR="009818A0" w:rsidRPr="0015195E">
        <w:rPr>
          <w:rFonts w:ascii="Verdana" w:hAnsi="Verdana"/>
          <w:bCs/>
        </w:rPr>
        <w:tab/>
      </w:r>
      <w:r w:rsidR="009818A0" w:rsidRPr="0015195E">
        <w:rPr>
          <w:rFonts w:ascii="Verdana" w:hAnsi="Verdana"/>
          <w:bCs/>
        </w:rPr>
        <w:fldChar w:fldCharType="begin"/>
      </w:r>
      <w:r w:rsidR="009818A0" w:rsidRPr="0015195E">
        <w:rPr>
          <w:rFonts w:ascii="Verdana" w:hAnsi="Verdana"/>
          <w:bCs/>
        </w:rPr>
        <w:instrText xml:space="preserve"> REF _Ref41552138 \h </w:instrText>
      </w:r>
      <w:r w:rsidR="0015195E" w:rsidRPr="0015195E">
        <w:rPr>
          <w:rFonts w:ascii="Verdana" w:hAnsi="Verdana"/>
          <w:bCs/>
        </w:rPr>
        <w:instrText xml:space="preserve"> \* MERGEFORMAT </w:instrText>
      </w:r>
      <w:r w:rsidR="009818A0" w:rsidRPr="0015195E">
        <w:rPr>
          <w:rFonts w:ascii="Verdana" w:hAnsi="Verdana"/>
          <w:bCs/>
        </w:rPr>
      </w:r>
      <w:r w:rsidR="009818A0" w:rsidRPr="0015195E">
        <w:rPr>
          <w:rFonts w:ascii="Verdana" w:hAnsi="Verdana"/>
          <w:bCs/>
        </w:rPr>
        <w:fldChar w:fldCharType="separate"/>
      </w:r>
      <w:r w:rsidR="00A975DA" w:rsidRPr="00A975DA">
        <w:rPr>
          <w:rFonts w:ascii="Verdana" w:hAnsi="Verdana"/>
          <w:bCs/>
        </w:rPr>
        <w:t>Management of Capacity</w:t>
      </w:r>
      <w:r w:rsidR="009818A0"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_Ref41552138 \h </w:instrText>
      </w:r>
      <w:r w:rsidR="0015195E">
        <w:rPr>
          <w:rFonts w:ascii="Verdana" w:hAnsi="Verdana"/>
          <w:bCs/>
        </w:rPr>
      </w:r>
      <w:r w:rsidR="0015195E">
        <w:rPr>
          <w:rFonts w:ascii="Verdana" w:hAnsi="Verdana"/>
          <w:bCs/>
        </w:rPr>
        <w:fldChar w:fldCharType="separate"/>
      </w:r>
      <w:r w:rsidR="00A975DA">
        <w:rPr>
          <w:rFonts w:ascii="Verdana" w:hAnsi="Verdana"/>
          <w:bCs/>
          <w:noProof/>
        </w:rPr>
        <w:t>8</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_Ref41552141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5</w:t>
      </w:r>
      <w:r w:rsidRPr="0015195E">
        <w:rPr>
          <w:rFonts w:ascii="Verdana" w:hAnsi="Verdana"/>
          <w:bCs/>
        </w:rPr>
        <w:fldChar w:fldCharType="end"/>
      </w:r>
      <w:r w:rsidR="009818A0" w:rsidRPr="0015195E">
        <w:rPr>
          <w:rFonts w:ascii="Verdana" w:hAnsi="Verdana"/>
          <w:bCs/>
        </w:rPr>
        <w:tab/>
      </w:r>
      <w:r w:rsidR="009818A0" w:rsidRPr="0015195E">
        <w:rPr>
          <w:rFonts w:ascii="Verdana" w:hAnsi="Verdana"/>
          <w:bCs/>
        </w:rPr>
        <w:fldChar w:fldCharType="begin"/>
      </w:r>
      <w:r w:rsidR="009818A0" w:rsidRPr="0015195E">
        <w:rPr>
          <w:rFonts w:ascii="Verdana" w:hAnsi="Verdana"/>
          <w:bCs/>
        </w:rPr>
        <w:instrText xml:space="preserve"> REF _Ref41552141 \h </w:instrText>
      </w:r>
      <w:r w:rsidR="0015195E" w:rsidRPr="0015195E">
        <w:rPr>
          <w:rFonts w:ascii="Verdana" w:hAnsi="Verdana"/>
          <w:bCs/>
        </w:rPr>
        <w:instrText xml:space="preserve"> \* MERGEFORMAT </w:instrText>
      </w:r>
      <w:r w:rsidR="009818A0" w:rsidRPr="0015195E">
        <w:rPr>
          <w:rFonts w:ascii="Verdana" w:hAnsi="Verdana"/>
          <w:bCs/>
        </w:rPr>
      </w:r>
      <w:r w:rsidR="009818A0" w:rsidRPr="0015195E">
        <w:rPr>
          <w:rFonts w:ascii="Verdana" w:hAnsi="Verdana"/>
          <w:bCs/>
        </w:rPr>
        <w:fldChar w:fldCharType="separate"/>
      </w:r>
      <w:r w:rsidR="00A975DA" w:rsidRPr="00A975DA">
        <w:rPr>
          <w:rFonts w:ascii="Verdana" w:hAnsi="Verdana"/>
          <w:bCs/>
        </w:rPr>
        <w:t>Nature of Effluent</w:t>
      </w:r>
      <w:r w:rsidR="009818A0"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_Ref41552141 \h </w:instrText>
      </w:r>
      <w:r w:rsidR="0015195E">
        <w:rPr>
          <w:rFonts w:ascii="Verdana" w:hAnsi="Verdana"/>
          <w:bCs/>
        </w:rPr>
      </w:r>
      <w:r w:rsidR="0015195E">
        <w:rPr>
          <w:rFonts w:ascii="Verdana" w:hAnsi="Verdana"/>
          <w:bCs/>
        </w:rPr>
        <w:fldChar w:fldCharType="separate"/>
      </w:r>
      <w:r w:rsidR="00A975DA">
        <w:rPr>
          <w:rFonts w:ascii="Verdana" w:hAnsi="Verdana"/>
          <w:bCs/>
          <w:noProof/>
        </w:rPr>
        <w:t>9</w:t>
      </w:r>
      <w:r w:rsidR="0015195E">
        <w:rPr>
          <w:rFonts w:ascii="Verdana" w:hAnsi="Verdana"/>
          <w:bCs/>
        </w:rPr>
        <w:fldChar w:fldCharType="end"/>
      </w:r>
      <w:r w:rsidR="009818A0" w:rsidRPr="0015195E">
        <w:rPr>
          <w:rFonts w:ascii="Verdana" w:hAnsi="Verdana"/>
          <w:bCs/>
        </w:rPr>
        <w:t xml:space="preserve"> </w:t>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_Ref41552149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6</w:t>
      </w:r>
      <w:r w:rsidRPr="0015195E">
        <w:rPr>
          <w:rFonts w:ascii="Verdana" w:hAnsi="Verdana"/>
          <w:bCs/>
        </w:rPr>
        <w:fldChar w:fldCharType="end"/>
      </w:r>
      <w:r w:rsidR="009818A0" w:rsidRPr="0015195E">
        <w:rPr>
          <w:rFonts w:ascii="Verdana" w:hAnsi="Verdana"/>
          <w:bCs/>
        </w:rPr>
        <w:tab/>
      </w:r>
      <w:r w:rsidR="009818A0" w:rsidRPr="0015195E">
        <w:rPr>
          <w:rFonts w:ascii="Verdana" w:hAnsi="Verdana"/>
          <w:bCs/>
        </w:rPr>
        <w:fldChar w:fldCharType="begin"/>
      </w:r>
      <w:r w:rsidR="009818A0" w:rsidRPr="0015195E">
        <w:rPr>
          <w:rFonts w:ascii="Verdana" w:hAnsi="Verdana"/>
          <w:bCs/>
        </w:rPr>
        <w:instrText xml:space="preserve"> REF _Ref41552149 \h </w:instrText>
      </w:r>
      <w:r w:rsidR="0015195E" w:rsidRPr="0015195E">
        <w:rPr>
          <w:rFonts w:ascii="Verdana" w:hAnsi="Verdana"/>
          <w:bCs/>
        </w:rPr>
        <w:instrText xml:space="preserve"> \* MERGEFORMAT </w:instrText>
      </w:r>
      <w:r w:rsidR="009818A0" w:rsidRPr="0015195E">
        <w:rPr>
          <w:rFonts w:ascii="Verdana" w:hAnsi="Verdana"/>
          <w:bCs/>
        </w:rPr>
      </w:r>
      <w:r w:rsidR="009818A0" w:rsidRPr="0015195E">
        <w:rPr>
          <w:rFonts w:ascii="Verdana" w:hAnsi="Verdana"/>
          <w:bCs/>
        </w:rPr>
        <w:fldChar w:fldCharType="separate"/>
      </w:r>
      <w:r w:rsidR="00A975DA" w:rsidRPr="00A975DA">
        <w:rPr>
          <w:rFonts w:ascii="Verdana" w:hAnsi="Verdana"/>
          <w:bCs/>
        </w:rPr>
        <w:t>Return to Sewer Assumption</w:t>
      </w:r>
      <w:r w:rsidR="009818A0"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_Ref41552149 \h </w:instrText>
      </w:r>
      <w:r w:rsidR="0015195E">
        <w:rPr>
          <w:rFonts w:ascii="Verdana" w:hAnsi="Verdana"/>
          <w:bCs/>
        </w:rPr>
      </w:r>
      <w:r w:rsidR="0015195E">
        <w:rPr>
          <w:rFonts w:ascii="Verdana" w:hAnsi="Verdana"/>
          <w:bCs/>
        </w:rPr>
        <w:fldChar w:fldCharType="separate"/>
      </w:r>
      <w:r w:rsidR="00A975DA">
        <w:rPr>
          <w:rFonts w:ascii="Verdana" w:hAnsi="Verdana"/>
          <w:bCs/>
          <w:noProof/>
        </w:rPr>
        <w:t>11</w:t>
      </w:r>
      <w:r w:rsidR="0015195E">
        <w:rPr>
          <w:rFonts w:ascii="Verdana" w:hAnsi="Verdana"/>
          <w:bCs/>
        </w:rPr>
        <w:fldChar w:fldCharType="end"/>
      </w:r>
    </w:p>
    <w:p w:rsidR="00FB3C24" w:rsidRPr="0015195E" w:rsidRDefault="00FB3C24" w:rsidP="0015195E">
      <w:pPr>
        <w:tabs>
          <w:tab w:val="left" w:pos="1134"/>
          <w:tab w:val="left" w:pos="8505"/>
        </w:tabs>
        <w:ind w:left="1134" w:hanging="1134"/>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_Ref41552154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7</w:t>
      </w:r>
      <w:r w:rsidRPr="0015195E">
        <w:rPr>
          <w:rFonts w:ascii="Verdana" w:hAnsi="Verdana"/>
          <w:bCs/>
        </w:rPr>
        <w:fldChar w:fldCharType="end"/>
      </w:r>
      <w:r w:rsidR="009818A0" w:rsidRPr="0015195E">
        <w:rPr>
          <w:rFonts w:ascii="Verdana" w:hAnsi="Verdana"/>
          <w:bCs/>
        </w:rPr>
        <w:tab/>
      </w:r>
      <w:r w:rsidR="009818A0" w:rsidRPr="0015195E">
        <w:rPr>
          <w:rFonts w:ascii="Verdana" w:hAnsi="Verdana"/>
          <w:bCs/>
        </w:rPr>
        <w:fldChar w:fldCharType="begin"/>
      </w:r>
      <w:r w:rsidR="009818A0" w:rsidRPr="0015195E">
        <w:rPr>
          <w:rFonts w:ascii="Verdana" w:hAnsi="Verdana"/>
          <w:bCs/>
        </w:rPr>
        <w:instrText xml:space="preserve"> REF _Ref41552154 \h </w:instrText>
      </w:r>
      <w:r w:rsidR="0015195E" w:rsidRPr="0015195E">
        <w:rPr>
          <w:rFonts w:ascii="Verdana" w:hAnsi="Verdana"/>
          <w:bCs/>
        </w:rPr>
        <w:instrText xml:space="preserve"> \* MERGEFORMAT </w:instrText>
      </w:r>
      <w:r w:rsidR="009818A0" w:rsidRPr="0015195E">
        <w:rPr>
          <w:rFonts w:ascii="Verdana" w:hAnsi="Verdana"/>
          <w:bCs/>
        </w:rPr>
      </w:r>
      <w:r w:rsidR="009818A0" w:rsidRPr="0015195E">
        <w:rPr>
          <w:rFonts w:ascii="Verdana" w:hAnsi="Verdana"/>
          <w:bCs/>
        </w:rPr>
        <w:fldChar w:fldCharType="separate"/>
      </w:r>
      <w:r w:rsidR="00A975DA" w:rsidRPr="00A975DA">
        <w:rPr>
          <w:rFonts w:ascii="Verdana" w:hAnsi="Verdana"/>
          <w:bCs/>
        </w:rPr>
        <w:t>Planned and Un-planned Works, Emergencies and other incidents</w:t>
      </w:r>
      <w:r w:rsidR="009818A0"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_Ref41552154 \h </w:instrText>
      </w:r>
      <w:r w:rsidR="0015195E">
        <w:rPr>
          <w:rFonts w:ascii="Verdana" w:hAnsi="Verdana"/>
          <w:bCs/>
        </w:rPr>
      </w:r>
      <w:r w:rsidR="0015195E">
        <w:rPr>
          <w:rFonts w:ascii="Verdana" w:hAnsi="Verdana"/>
          <w:bCs/>
        </w:rPr>
        <w:fldChar w:fldCharType="separate"/>
      </w:r>
      <w:r w:rsidR="00A975DA">
        <w:rPr>
          <w:rFonts w:ascii="Verdana" w:hAnsi="Verdana"/>
          <w:bCs/>
          <w:noProof/>
        </w:rPr>
        <w:t>12</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_Ref41552159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8</w:t>
      </w:r>
      <w:r w:rsidRPr="0015195E">
        <w:rPr>
          <w:rFonts w:ascii="Verdana" w:hAnsi="Verdana"/>
          <w:bCs/>
        </w:rPr>
        <w:fldChar w:fldCharType="end"/>
      </w:r>
      <w:r w:rsidR="009818A0" w:rsidRPr="0015195E">
        <w:rPr>
          <w:rFonts w:ascii="Verdana" w:hAnsi="Verdana"/>
          <w:bCs/>
        </w:rPr>
        <w:tab/>
      </w:r>
      <w:r w:rsidR="009818A0" w:rsidRPr="0015195E">
        <w:rPr>
          <w:rFonts w:ascii="Verdana" w:hAnsi="Verdana"/>
          <w:bCs/>
        </w:rPr>
        <w:fldChar w:fldCharType="begin"/>
      </w:r>
      <w:r w:rsidR="009818A0" w:rsidRPr="0015195E">
        <w:rPr>
          <w:rFonts w:ascii="Verdana" w:hAnsi="Verdana"/>
          <w:bCs/>
        </w:rPr>
        <w:instrText xml:space="preserve"> REF _Ref41552159 \h </w:instrText>
      </w:r>
      <w:r w:rsidR="0015195E" w:rsidRPr="0015195E">
        <w:rPr>
          <w:rFonts w:ascii="Verdana" w:hAnsi="Verdana"/>
          <w:bCs/>
        </w:rPr>
        <w:instrText xml:space="preserve"> \* MERGEFORMAT </w:instrText>
      </w:r>
      <w:r w:rsidR="009818A0" w:rsidRPr="0015195E">
        <w:rPr>
          <w:rFonts w:ascii="Verdana" w:hAnsi="Verdana"/>
          <w:bCs/>
        </w:rPr>
      </w:r>
      <w:r w:rsidR="009818A0" w:rsidRPr="0015195E">
        <w:rPr>
          <w:rFonts w:ascii="Verdana" w:hAnsi="Verdana"/>
          <w:bCs/>
        </w:rPr>
        <w:fldChar w:fldCharType="separate"/>
      </w:r>
      <w:r w:rsidR="00A975DA" w:rsidRPr="00A975DA">
        <w:rPr>
          <w:rFonts w:ascii="Verdana" w:hAnsi="Verdana"/>
          <w:bCs/>
        </w:rPr>
        <w:t>Charging and Payment</w:t>
      </w:r>
      <w:r w:rsidR="009818A0"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_Ref41552159 \h </w:instrText>
      </w:r>
      <w:r w:rsidR="0015195E">
        <w:rPr>
          <w:rFonts w:ascii="Verdana" w:hAnsi="Verdana"/>
          <w:bCs/>
        </w:rPr>
      </w:r>
      <w:r w:rsidR="0015195E">
        <w:rPr>
          <w:rFonts w:ascii="Verdana" w:hAnsi="Verdana"/>
          <w:bCs/>
        </w:rPr>
        <w:fldChar w:fldCharType="separate"/>
      </w:r>
      <w:r w:rsidR="00A975DA">
        <w:rPr>
          <w:rFonts w:ascii="Verdana" w:hAnsi="Verdana"/>
          <w:bCs/>
          <w:noProof/>
        </w:rPr>
        <w:t>15</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_Ref518047204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9</w:t>
      </w:r>
      <w:r w:rsidRPr="0015195E">
        <w:rPr>
          <w:rFonts w:ascii="Verdana" w:hAnsi="Verdana"/>
          <w:bCs/>
        </w:rPr>
        <w:fldChar w:fldCharType="end"/>
      </w:r>
      <w:r w:rsidR="009818A0" w:rsidRPr="0015195E">
        <w:rPr>
          <w:rFonts w:ascii="Verdana" w:hAnsi="Verdana"/>
          <w:bCs/>
        </w:rPr>
        <w:tab/>
      </w:r>
      <w:r w:rsidR="009818A0" w:rsidRPr="0015195E">
        <w:rPr>
          <w:rFonts w:ascii="Verdana" w:hAnsi="Verdana"/>
          <w:bCs/>
        </w:rPr>
        <w:fldChar w:fldCharType="begin"/>
      </w:r>
      <w:r w:rsidR="009818A0" w:rsidRPr="0015195E">
        <w:rPr>
          <w:rFonts w:ascii="Verdana" w:hAnsi="Verdana"/>
          <w:bCs/>
        </w:rPr>
        <w:instrText xml:space="preserve"> REF _Ref518047204 \h </w:instrText>
      </w:r>
      <w:r w:rsidR="0015195E" w:rsidRPr="0015195E">
        <w:rPr>
          <w:rFonts w:ascii="Verdana" w:hAnsi="Verdana"/>
          <w:bCs/>
        </w:rPr>
        <w:instrText xml:space="preserve"> \* MERGEFORMAT </w:instrText>
      </w:r>
      <w:r w:rsidR="009818A0" w:rsidRPr="0015195E">
        <w:rPr>
          <w:rFonts w:ascii="Verdana" w:hAnsi="Verdana"/>
          <w:bCs/>
        </w:rPr>
      </w:r>
      <w:r w:rsidR="009818A0" w:rsidRPr="0015195E">
        <w:rPr>
          <w:rFonts w:ascii="Verdana" w:hAnsi="Verdana"/>
          <w:bCs/>
        </w:rPr>
        <w:fldChar w:fldCharType="separate"/>
      </w:r>
      <w:r w:rsidR="00A975DA" w:rsidRPr="00A975DA">
        <w:rPr>
          <w:rFonts w:ascii="Verdana" w:hAnsi="Verdana"/>
          <w:bCs/>
        </w:rPr>
        <w:t>Liability</w:t>
      </w:r>
      <w:r w:rsidR="009818A0"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_Ref518047204 \h </w:instrText>
      </w:r>
      <w:r w:rsidR="0015195E">
        <w:rPr>
          <w:rFonts w:ascii="Verdana" w:hAnsi="Verdana"/>
          <w:bCs/>
        </w:rPr>
      </w:r>
      <w:r w:rsidR="0015195E">
        <w:rPr>
          <w:rFonts w:ascii="Verdana" w:hAnsi="Verdana"/>
          <w:bCs/>
        </w:rPr>
        <w:fldChar w:fldCharType="separate"/>
      </w:r>
      <w:r w:rsidR="00A975DA">
        <w:rPr>
          <w:rFonts w:ascii="Verdana" w:hAnsi="Verdana"/>
          <w:bCs/>
          <w:noProof/>
        </w:rPr>
        <w:t>17</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_Ref41552168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10</w:t>
      </w:r>
      <w:r w:rsidRPr="0015195E">
        <w:rPr>
          <w:rFonts w:ascii="Verdana" w:hAnsi="Verdana"/>
          <w:bCs/>
        </w:rPr>
        <w:fldChar w:fldCharType="end"/>
      </w:r>
      <w:r w:rsidR="009818A0" w:rsidRPr="0015195E">
        <w:rPr>
          <w:rFonts w:ascii="Verdana" w:hAnsi="Verdana"/>
          <w:bCs/>
        </w:rPr>
        <w:tab/>
      </w:r>
      <w:r w:rsidR="009818A0" w:rsidRPr="0015195E">
        <w:rPr>
          <w:rFonts w:ascii="Verdana" w:hAnsi="Verdana"/>
          <w:bCs/>
        </w:rPr>
        <w:fldChar w:fldCharType="begin"/>
      </w:r>
      <w:r w:rsidR="009818A0" w:rsidRPr="0015195E">
        <w:rPr>
          <w:rFonts w:ascii="Verdana" w:hAnsi="Verdana"/>
          <w:bCs/>
        </w:rPr>
        <w:instrText xml:space="preserve"> REF _Ref41552168 \h </w:instrText>
      </w:r>
      <w:r w:rsidR="0015195E" w:rsidRPr="0015195E">
        <w:rPr>
          <w:rFonts w:ascii="Verdana" w:hAnsi="Verdana"/>
          <w:bCs/>
        </w:rPr>
        <w:instrText xml:space="preserve"> \* MERGEFORMAT </w:instrText>
      </w:r>
      <w:r w:rsidR="009818A0" w:rsidRPr="0015195E">
        <w:rPr>
          <w:rFonts w:ascii="Verdana" w:hAnsi="Verdana"/>
          <w:bCs/>
        </w:rPr>
      </w:r>
      <w:r w:rsidR="009818A0" w:rsidRPr="0015195E">
        <w:rPr>
          <w:rFonts w:ascii="Verdana" w:hAnsi="Verdana"/>
          <w:bCs/>
        </w:rPr>
        <w:fldChar w:fldCharType="separate"/>
      </w:r>
      <w:r w:rsidR="00A975DA" w:rsidRPr="00A975DA">
        <w:rPr>
          <w:rFonts w:ascii="Verdana" w:hAnsi="Verdana"/>
          <w:bCs/>
        </w:rPr>
        <w:t>Force Majeure</w:t>
      </w:r>
      <w:r w:rsidR="009818A0"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_Ref41552168 \h </w:instrText>
      </w:r>
      <w:r w:rsidR="0015195E">
        <w:rPr>
          <w:rFonts w:ascii="Verdana" w:hAnsi="Verdana"/>
          <w:bCs/>
        </w:rPr>
      </w:r>
      <w:r w:rsidR="0015195E">
        <w:rPr>
          <w:rFonts w:ascii="Verdana" w:hAnsi="Verdana"/>
          <w:bCs/>
        </w:rPr>
        <w:fldChar w:fldCharType="separate"/>
      </w:r>
      <w:r w:rsidR="00A975DA">
        <w:rPr>
          <w:rFonts w:ascii="Verdana" w:hAnsi="Verdana"/>
          <w:bCs/>
          <w:noProof/>
        </w:rPr>
        <w:t>19</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_Ref17105983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11</w:t>
      </w:r>
      <w:r w:rsidRPr="0015195E">
        <w:rPr>
          <w:rFonts w:ascii="Verdana" w:hAnsi="Verdana"/>
          <w:bCs/>
        </w:rPr>
        <w:fldChar w:fldCharType="end"/>
      </w:r>
      <w:r w:rsidR="009818A0"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_Ref17105983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Confidentiality</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_Ref17105983 \h </w:instrText>
      </w:r>
      <w:r w:rsidR="0015195E">
        <w:rPr>
          <w:rFonts w:ascii="Verdana" w:hAnsi="Verdana"/>
          <w:bCs/>
        </w:rPr>
      </w:r>
      <w:r w:rsidR="0015195E">
        <w:rPr>
          <w:rFonts w:ascii="Verdana" w:hAnsi="Verdana"/>
          <w:bCs/>
        </w:rPr>
        <w:fldChar w:fldCharType="separate"/>
      </w:r>
      <w:r w:rsidR="00A975DA">
        <w:rPr>
          <w:rFonts w:ascii="Verdana" w:hAnsi="Verdana"/>
          <w:bCs/>
          <w:noProof/>
        </w:rPr>
        <w:t>19</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_Ref41552173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12</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_Ref41552173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Provision of Information</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_Ref41552173 \h </w:instrText>
      </w:r>
      <w:r w:rsidR="0015195E">
        <w:rPr>
          <w:rFonts w:ascii="Verdana" w:hAnsi="Verdana"/>
          <w:bCs/>
        </w:rPr>
      </w:r>
      <w:r w:rsidR="0015195E">
        <w:rPr>
          <w:rFonts w:ascii="Verdana" w:hAnsi="Verdana"/>
          <w:bCs/>
        </w:rPr>
        <w:fldChar w:fldCharType="separate"/>
      </w:r>
      <w:r w:rsidR="00A975DA">
        <w:rPr>
          <w:rFonts w:ascii="Verdana" w:hAnsi="Verdana"/>
          <w:bCs/>
          <w:noProof/>
        </w:rPr>
        <w:t>20</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_Ref41552177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13</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_Ref41552177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Onward Sales and Future Competition</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_Ref41552177 \h </w:instrText>
      </w:r>
      <w:r w:rsidR="0015195E">
        <w:rPr>
          <w:rFonts w:ascii="Verdana" w:hAnsi="Verdana"/>
          <w:bCs/>
        </w:rPr>
      </w:r>
      <w:r w:rsidR="0015195E">
        <w:rPr>
          <w:rFonts w:ascii="Verdana" w:hAnsi="Verdana"/>
          <w:bCs/>
        </w:rPr>
        <w:fldChar w:fldCharType="separate"/>
      </w:r>
      <w:r w:rsidR="00A975DA">
        <w:rPr>
          <w:rFonts w:ascii="Verdana" w:hAnsi="Verdana"/>
          <w:bCs/>
          <w:noProof/>
        </w:rPr>
        <w:t>20</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_Ref17106332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14</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_Ref17106332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Term</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_Ref17106332 \h </w:instrText>
      </w:r>
      <w:r w:rsidR="0015195E">
        <w:rPr>
          <w:rFonts w:ascii="Verdana" w:hAnsi="Verdana"/>
          <w:bCs/>
        </w:rPr>
      </w:r>
      <w:r w:rsidR="0015195E">
        <w:rPr>
          <w:rFonts w:ascii="Verdana" w:hAnsi="Verdana"/>
          <w:bCs/>
        </w:rPr>
        <w:fldChar w:fldCharType="separate"/>
      </w:r>
      <w:r w:rsidR="00A975DA">
        <w:rPr>
          <w:rFonts w:ascii="Verdana" w:hAnsi="Verdana"/>
          <w:bCs/>
          <w:noProof/>
        </w:rPr>
        <w:t>20</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lastRenderedPageBreak/>
        <w:fldChar w:fldCharType="begin"/>
      </w:r>
      <w:r w:rsidRPr="0015195E">
        <w:rPr>
          <w:rFonts w:ascii="Verdana" w:hAnsi="Verdana"/>
          <w:bCs/>
        </w:rPr>
        <w:instrText xml:space="preserve"> REF _Ref17976256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15</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_Ref17976256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Change Management</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_Ref17976256 \h </w:instrText>
      </w:r>
      <w:r w:rsidR="0015195E">
        <w:rPr>
          <w:rFonts w:ascii="Verdana" w:hAnsi="Verdana"/>
          <w:bCs/>
        </w:rPr>
      </w:r>
      <w:r w:rsidR="0015195E">
        <w:rPr>
          <w:rFonts w:ascii="Verdana" w:hAnsi="Verdana"/>
          <w:bCs/>
        </w:rPr>
        <w:fldChar w:fldCharType="separate"/>
      </w:r>
      <w:r w:rsidR="00A975DA">
        <w:rPr>
          <w:rFonts w:ascii="Verdana" w:hAnsi="Verdana"/>
          <w:bCs/>
          <w:noProof/>
        </w:rPr>
        <w:t>22</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_Ref24113789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16</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_Ref24113789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Assignment</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_Ref24113789 \h </w:instrText>
      </w:r>
      <w:r w:rsidR="0015195E">
        <w:rPr>
          <w:rFonts w:ascii="Verdana" w:hAnsi="Verdana"/>
          <w:bCs/>
        </w:rPr>
      </w:r>
      <w:r w:rsidR="0015195E">
        <w:rPr>
          <w:rFonts w:ascii="Verdana" w:hAnsi="Verdana"/>
          <w:bCs/>
        </w:rPr>
        <w:fldChar w:fldCharType="separate"/>
      </w:r>
      <w:r w:rsidR="00A975DA">
        <w:rPr>
          <w:rFonts w:ascii="Verdana" w:hAnsi="Verdana"/>
          <w:bCs/>
          <w:noProof/>
        </w:rPr>
        <w:t>23</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_Ref41552191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17</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_Ref41552191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Entire Agreement</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_Ref41552191 \h </w:instrText>
      </w:r>
      <w:r w:rsidR="0015195E">
        <w:rPr>
          <w:rFonts w:ascii="Verdana" w:hAnsi="Verdana"/>
          <w:bCs/>
        </w:rPr>
      </w:r>
      <w:r w:rsidR="0015195E">
        <w:rPr>
          <w:rFonts w:ascii="Verdana" w:hAnsi="Verdana"/>
          <w:bCs/>
        </w:rPr>
        <w:fldChar w:fldCharType="separate"/>
      </w:r>
      <w:r w:rsidR="00A975DA">
        <w:rPr>
          <w:rFonts w:ascii="Verdana" w:hAnsi="Verdana"/>
          <w:bCs/>
          <w:noProof/>
        </w:rPr>
        <w:t>23</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_Ref41552194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18</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_Ref41552194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Notices</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_Ref41552194 \h </w:instrText>
      </w:r>
      <w:r w:rsidR="0015195E">
        <w:rPr>
          <w:rFonts w:ascii="Verdana" w:hAnsi="Verdana"/>
          <w:bCs/>
        </w:rPr>
      </w:r>
      <w:r w:rsidR="0015195E">
        <w:rPr>
          <w:rFonts w:ascii="Verdana" w:hAnsi="Verdana"/>
          <w:bCs/>
        </w:rPr>
        <w:fldChar w:fldCharType="separate"/>
      </w:r>
      <w:r w:rsidR="00A975DA">
        <w:rPr>
          <w:rFonts w:ascii="Verdana" w:hAnsi="Verdana"/>
          <w:bCs/>
          <w:noProof/>
        </w:rPr>
        <w:t>23</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_Ref41552196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19</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_Ref41552196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Severance</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_Ref41552196 \h </w:instrText>
      </w:r>
      <w:r w:rsidR="0015195E">
        <w:rPr>
          <w:rFonts w:ascii="Verdana" w:hAnsi="Verdana"/>
          <w:bCs/>
        </w:rPr>
      </w:r>
      <w:r w:rsidR="0015195E">
        <w:rPr>
          <w:rFonts w:ascii="Verdana" w:hAnsi="Verdana"/>
          <w:bCs/>
        </w:rPr>
        <w:fldChar w:fldCharType="separate"/>
      </w:r>
      <w:r w:rsidR="00A975DA">
        <w:rPr>
          <w:rFonts w:ascii="Verdana" w:hAnsi="Verdana"/>
          <w:bCs/>
          <w:noProof/>
        </w:rPr>
        <w:t>23</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_Ref41552197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20</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_Ref41552197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Contracts (Rights of Third Parties) Act 1999</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_Ref41552197 \h </w:instrText>
      </w:r>
      <w:r w:rsidR="0015195E">
        <w:rPr>
          <w:rFonts w:ascii="Verdana" w:hAnsi="Verdana"/>
          <w:bCs/>
        </w:rPr>
      </w:r>
      <w:r w:rsidR="0015195E">
        <w:rPr>
          <w:rFonts w:ascii="Verdana" w:hAnsi="Verdana"/>
          <w:bCs/>
        </w:rPr>
        <w:fldChar w:fldCharType="separate"/>
      </w:r>
      <w:r w:rsidR="00A975DA">
        <w:rPr>
          <w:rFonts w:ascii="Verdana" w:hAnsi="Verdana"/>
          <w:bCs/>
          <w:noProof/>
        </w:rPr>
        <w:t>24</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_Ref41552200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21</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_Ref41552200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Anti-bribery and Anti-Slavery Provisions</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_Ref41552200 \h </w:instrText>
      </w:r>
      <w:r w:rsidR="0015195E">
        <w:rPr>
          <w:rFonts w:ascii="Verdana" w:hAnsi="Verdana"/>
          <w:bCs/>
        </w:rPr>
      </w:r>
      <w:r w:rsidR="0015195E">
        <w:rPr>
          <w:rFonts w:ascii="Verdana" w:hAnsi="Verdana"/>
          <w:bCs/>
        </w:rPr>
        <w:fldChar w:fldCharType="separate"/>
      </w:r>
      <w:r w:rsidR="00A975DA">
        <w:rPr>
          <w:rFonts w:ascii="Verdana" w:hAnsi="Verdana"/>
          <w:bCs/>
          <w:noProof/>
        </w:rPr>
        <w:t>24</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_Ref21964972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22</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_Ref21964972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Dispute Resolution</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_Ref21964972 \h </w:instrText>
      </w:r>
      <w:r w:rsidR="0015195E">
        <w:rPr>
          <w:rFonts w:ascii="Verdana" w:hAnsi="Verdana"/>
          <w:bCs/>
        </w:rPr>
      </w:r>
      <w:r w:rsidR="0015195E">
        <w:rPr>
          <w:rFonts w:ascii="Verdana" w:hAnsi="Verdana"/>
          <w:bCs/>
        </w:rPr>
        <w:fldChar w:fldCharType="separate"/>
      </w:r>
      <w:r w:rsidR="00A975DA">
        <w:rPr>
          <w:rFonts w:ascii="Verdana" w:hAnsi="Verdana"/>
          <w:bCs/>
          <w:noProof/>
        </w:rPr>
        <w:t>24</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_Ref17451301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23</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_Ref17451301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Reference to and conduct of arbitration</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_Ref17451301 \h </w:instrText>
      </w:r>
      <w:r w:rsidR="0015195E">
        <w:rPr>
          <w:rFonts w:ascii="Verdana" w:hAnsi="Verdana"/>
          <w:bCs/>
        </w:rPr>
      </w:r>
      <w:r w:rsidR="0015195E">
        <w:rPr>
          <w:rFonts w:ascii="Verdana" w:hAnsi="Verdana"/>
          <w:bCs/>
        </w:rPr>
        <w:fldChar w:fldCharType="separate"/>
      </w:r>
      <w:r w:rsidR="00A975DA">
        <w:rPr>
          <w:rFonts w:ascii="Verdana" w:hAnsi="Verdana"/>
          <w:bCs/>
          <w:noProof/>
        </w:rPr>
        <w:t>26</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_Ref41552208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24</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_Ref41552208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Arbitration decisions and related Disputes</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_Ref41552208 \h </w:instrText>
      </w:r>
      <w:r w:rsidR="0015195E">
        <w:rPr>
          <w:rFonts w:ascii="Verdana" w:hAnsi="Verdana"/>
          <w:bCs/>
        </w:rPr>
      </w:r>
      <w:r w:rsidR="0015195E">
        <w:rPr>
          <w:rFonts w:ascii="Verdana" w:hAnsi="Verdana"/>
          <w:bCs/>
        </w:rPr>
        <w:fldChar w:fldCharType="separate"/>
      </w:r>
      <w:r w:rsidR="00A975DA">
        <w:rPr>
          <w:rFonts w:ascii="Verdana" w:hAnsi="Verdana"/>
          <w:bCs/>
          <w:noProof/>
        </w:rPr>
        <w:t>27</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_Ref41552211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25</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_Ref41552211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Notification of arbitration determinations</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_Ref41552211 \h </w:instrText>
      </w:r>
      <w:r w:rsidR="0015195E">
        <w:rPr>
          <w:rFonts w:ascii="Verdana" w:hAnsi="Verdana"/>
          <w:bCs/>
        </w:rPr>
      </w:r>
      <w:r w:rsidR="0015195E">
        <w:rPr>
          <w:rFonts w:ascii="Verdana" w:hAnsi="Verdana"/>
          <w:bCs/>
        </w:rPr>
        <w:fldChar w:fldCharType="separate"/>
      </w:r>
      <w:r w:rsidR="00A975DA">
        <w:rPr>
          <w:rFonts w:ascii="Verdana" w:hAnsi="Verdana"/>
          <w:bCs/>
          <w:noProof/>
        </w:rPr>
        <w:t>27</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_Ref17452479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26</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_Ref17452479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Interim judicial relief</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_Ref17452479 \h </w:instrText>
      </w:r>
      <w:r w:rsidR="0015195E">
        <w:rPr>
          <w:rFonts w:ascii="Verdana" w:hAnsi="Verdana"/>
          <w:bCs/>
        </w:rPr>
      </w:r>
      <w:r w:rsidR="0015195E">
        <w:rPr>
          <w:rFonts w:ascii="Verdana" w:hAnsi="Verdana"/>
          <w:bCs/>
        </w:rPr>
        <w:fldChar w:fldCharType="separate"/>
      </w:r>
      <w:r w:rsidR="00A975DA">
        <w:rPr>
          <w:rFonts w:ascii="Verdana" w:hAnsi="Verdana"/>
          <w:bCs/>
          <w:noProof/>
        </w:rPr>
        <w:t>28</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_Ref41552215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27</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_Ref41552215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Governing Law</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_Ref41552215 \h </w:instrText>
      </w:r>
      <w:r w:rsidR="0015195E">
        <w:rPr>
          <w:rFonts w:ascii="Verdana" w:hAnsi="Verdana"/>
          <w:bCs/>
        </w:rPr>
      </w:r>
      <w:r w:rsidR="0015195E">
        <w:rPr>
          <w:rFonts w:ascii="Verdana" w:hAnsi="Verdana"/>
          <w:bCs/>
        </w:rPr>
        <w:fldChar w:fldCharType="separate"/>
      </w:r>
      <w:r w:rsidR="00A975DA">
        <w:rPr>
          <w:rFonts w:ascii="Verdana" w:hAnsi="Verdana"/>
          <w:bCs/>
          <w:noProof/>
        </w:rPr>
        <w:t>28</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_Ref41552217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28</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_Ref41552217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Change of Law</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_Ref41552217 \h </w:instrText>
      </w:r>
      <w:r w:rsidR="0015195E">
        <w:rPr>
          <w:rFonts w:ascii="Verdana" w:hAnsi="Verdana"/>
          <w:bCs/>
        </w:rPr>
      </w:r>
      <w:r w:rsidR="0015195E">
        <w:rPr>
          <w:rFonts w:ascii="Verdana" w:hAnsi="Verdana"/>
          <w:bCs/>
        </w:rPr>
        <w:fldChar w:fldCharType="separate"/>
      </w:r>
      <w:r w:rsidR="00A975DA">
        <w:rPr>
          <w:rFonts w:ascii="Verdana" w:hAnsi="Verdana"/>
          <w:bCs/>
          <w:noProof/>
        </w:rPr>
        <w:t>28</w:t>
      </w:r>
      <w:r w:rsidR="0015195E">
        <w:rPr>
          <w:rFonts w:ascii="Verdana" w:hAnsi="Verdana"/>
          <w:bCs/>
        </w:rPr>
        <w:fldChar w:fldCharType="end"/>
      </w:r>
    </w:p>
    <w:p w:rsidR="00FB3C24" w:rsidRDefault="00FB3C24" w:rsidP="00995259">
      <w:pPr>
        <w:tabs>
          <w:tab w:val="left" w:pos="1134"/>
          <w:tab w:val="left" w:pos="8505"/>
        </w:tabs>
        <w:rPr>
          <w:rFonts w:ascii="Verdana" w:hAnsi="Verdana"/>
          <w:bCs/>
        </w:rPr>
      </w:pPr>
      <w:r w:rsidRPr="0015195E">
        <w:rPr>
          <w:rFonts w:ascii="Verdana" w:hAnsi="Verdana"/>
          <w:bCs/>
        </w:rPr>
        <w:fldChar w:fldCharType="begin"/>
      </w:r>
      <w:r w:rsidRPr="0015195E">
        <w:rPr>
          <w:rFonts w:ascii="Verdana" w:hAnsi="Verdana"/>
          <w:bCs/>
        </w:rPr>
        <w:instrText xml:space="preserve"> REF _Ref17979505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29</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_Ref17979505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Form of Agreement</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_Ref17979505 \h </w:instrText>
      </w:r>
      <w:r w:rsidR="0015195E">
        <w:rPr>
          <w:rFonts w:ascii="Verdana" w:hAnsi="Verdana"/>
          <w:bCs/>
        </w:rPr>
      </w:r>
      <w:r w:rsidR="0015195E">
        <w:rPr>
          <w:rFonts w:ascii="Verdana" w:hAnsi="Verdana"/>
          <w:bCs/>
        </w:rPr>
        <w:fldChar w:fldCharType="separate"/>
      </w:r>
      <w:r w:rsidR="00A975DA">
        <w:rPr>
          <w:rFonts w:ascii="Verdana" w:hAnsi="Verdana"/>
          <w:bCs/>
          <w:noProof/>
        </w:rPr>
        <w:t>29</w:t>
      </w:r>
      <w:r w:rsidR="0015195E">
        <w:rPr>
          <w:rFonts w:ascii="Verdana" w:hAnsi="Verdana"/>
          <w:bCs/>
        </w:rPr>
        <w:fldChar w:fldCharType="end"/>
      </w:r>
    </w:p>
    <w:p w:rsidR="00995259" w:rsidRPr="00995259" w:rsidRDefault="00995259" w:rsidP="00995259">
      <w:pPr>
        <w:tabs>
          <w:tab w:val="left" w:pos="1134"/>
          <w:tab w:val="left" w:pos="8505"/>
        </w:tabs>
        <w:rPr>
          <w:rFonts w:ascii="Verdana" w:hAnsi="Verdana"/>
          <w:b/>
        </w:rPr>
      </w:pPr>
      <w:r>
        <w:rPr>
          <w:rFonts w:ascii="Verdana" w:hAnsi="Verdana"/>
          <w:b/>
        </w:rPr>
        <w:t>SCHEDULE</w:t>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_Ref41552235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1</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_Ref41552235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Purpose</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_Ref41552235 \h </w:instrText>
      </w:r>
      <w:r w:rsidR="0015195E">
        <w:rPr>
          <w:rFonts w:ascii="Verdana" w:hAnsi="Verdana"/>
          <w:bCs/>
        </w:rPr>
      </w:r>
      <w:r w:rsidR="0015195E">
        <w:rPr>
          <w:rFonts w:ascii="Verdana" w:hAnsi="Verdana"/>
          <w:bCs/>
        </w:rPr>
        <w:fldChar w:fldCharType="separate"/>
      </w:r>
      <w:r w:rsidR="00A975DA">
        <w:rPr>
          <w:rFonts w:ascii="Verdana" w:hAnsi="Verdana"/>
          <w:bCs/>
          <w:noProof/>
        </w:rPr>
        <w:t>29</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_Ref41552236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2</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_Ref41552236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Right to Discharge</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_Ref41552236 \h </w:instrText>
      </w:r>
      <w:r w:rsidR="0015195E">
        <w:rPr>
          <w:rFonts w:ascii="Verdana" w:hAnsi="Verdana"/>
          <w:bCs/>
        </w:rPr>
      </w:r>
      <w:r w:rsidR="0015195E">
        <w:rPr>
          <w:rFonts w:ascii="Verdana" w:hAnsi="Verdana"/>
          <w:bCs/>
        </w:rPr>
        <w:fldChar w:fldCharType="separate"/>
      </w:r>
      <w:r w:rsidR="00A975DA">
        <w:rPr>
          <w:rFonts w:ascii="Verdana" w:hAnsi="Verdana"/>
          <w:bCs/>
          <w:noProof/>
        </w:rPr>
        <w:t>29</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lastRenderedPageBreak/>
        <w:fldChar w:fldCharType="begin"/>
      </w:r>
      <w:r w:rsidRPr="0015195E">
        <w:rPr>
          <w:rFonts w:ascii="Verdana" w:hAnsi="Verdana"/>
          <w:bCs/>
        </w:rPr>
        <w:instrText xml:space="preserve"> REF _Ref41552237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3</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_Ref41552237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Charging Provisions</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_Ref41552237 \h </w:instrText>
      </w:r>
      <w:r w:rsidR="0015195E">
        <w:rPr>
          <w:rFonts w:ascii="Verdana" w:hAnsi="Verdana"/>
          <w:bCs/>
        </w:rPr>
      </w:r>
      <w:r w:rsidR="0015195E">
        <w:rPr>
          <w:rFonts w:ascii="Verdana" w:hAnsi="Verdana"/>
          <w:bCs/>
        </w:rPr>
        <w:fldChar w:fldCharType="separate"/>
      </w:r>
      <w:r w:rsidR="00A975DA">
        <w:rPr>
          <w:rFonts w:ascii="Verdana" w:hAnsi="Verdana"/>
          <w:bCs/>
          <w:noProof/>
        </w:rPr>
        <w:t>29</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_Ref19607925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4</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_Ref19607925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Trade Effluent control</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_Ref19607925 \h </w:instrText>
      </w:r>
      <w:r w:rsidR="0015195E">
        <w:rPr>
          <w:rFonts w:ascii="Verdana" w:hAnsi="Verdana"/>
          <w:bCs/>
        </w:rPr>
      </w:r>
      <w:r w:rsidR="0015195E">
        <w:rPr>
          <w:rFonts w:ascii="Verdana" w:hAnsi="Verdana"/>
          <w:bCs/>
        </w:rPr>
        <w:fldChar w:fldCharType="separate"/>
      </w:r>
      <w:r w:rsidR="00A975DA">
        <w:rPr>
          <w:rFonts w:ascii="Verdana" w:hAnsi="Verdana"/>
          <w:bCs/>
          <w:noProof/>
        </w:rPr>
        <w:t>30</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_Ref21339160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5</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_Ref21339160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Trade Effluent Wholesale Charging</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_Ref21339160 \h </w:instrText>
      </w:r>
      <w:r w:rsidR="0015195E">
        <w:rPr>
          <w:rFonts w:ascii="Verdana" w:hAnsi="Verdana"/>
          <w:bCs/>
        </w:rPr>
      </w:r>
      <w:r w:rsidR="0015195E">
        <w:rPr>
          <w:rFonts w:ascii="Verdana" w:hAnsi="Verdana"/>
          <w:bCs/>
        </w:rPr>
        <w:fldChar w:fldCharType="separate"/>
      </w:r>
      <w:r w:rsidR="00A975DA">
        <w:rPr>
          <w:rFonts w:ascii="Verdana" w:hAnsi="Verdana"/>
          <w:bCs/>
          <w:noProof/>
        </w:rPr>
        <w:t>34</w:t>
      </w:r>
      <w:r w:rsidR="0015195E">
        <w:rPr>
          <w:rFonts w:ascii="Verdana" w:hAnsi="Verdana"/>
          <w:bCs/>
        </w:rPr>
        <w:fldChar w:fldCharType="end"/>
      </w:r>
    </w:p>
    <w:p w:rsidR="00FB3C24" w:rsidRPr="0015195E" w:rsidRDefault="00FB3C24" w:rsidP="0015195E">
      <w:pPr>
        <w:tabs>
          <w:tab w:val="left" w:pos="1134"/>
          <w:tab w:val="left" w:pos="8505"/>
        </w:tabs>
        <w:contextualSpacing/>
        <w:rPr>
          <w:rFonts w:ascii="Verdana" w:hAnsi="Verdana"/>
          <w:bCs/>
        </w:rPr>
      </w:pPr>
      <w:r w:rsidRPr="0015195E">
        <w:rPr>
          <w:rFonts w:ascii="Verdana" w:hAnsi="Verdana"/>
          <w:bCs/>
        </w:rPr>
        <w:fldChar w:fldCharType="begin"/>
      </w:r>
      <w:r w:rsidRPr="0015195E">
        <w:rPr>
          <w:rFonts w:ascii="Verdana" w:hAnsi="Verdana"/>
          <w:bCs/>
        </w:rPr>
        <w:instrText xml:space="preserve"> REF _Ref41552246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6</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_Ref41552246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Meetings</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_Ref41552246 \h </w:instrText>
      </w:r>
      <w:r w:rsidR="0015195E">
        <w:rPr>
          <w:rFonts w:ascii="Verdana" w:hAnsi="Verdana"/>
          <w:bCs/>
        </w:rPr>
      </w:r>
      <w:r w:rsidR="0015195E">
        <w:rPr>
          <w:rFonts w:ascii="Verdana" w:hAnsi="Verdana"/>
          <w:bCs/>
        </w:rPr>
        <w:fldChar w:fldCharType="separate"/>
      </w:r>
      <w:r w:rsidR="00A975DA">
        <w:rPr>
          <w:rFonts w:ascii="Verdana" w:hAnsi="Verdana"/>
          <w:bCs/>
          <w:noProof/>
        </w:rPr>
        <w:t>34</w:t>
      </w:r>
      <w:r w:rsidR="0015195E">
        <w:rPr>
          <w:rFonts w:ascii="Verdana" w:hAnsi="Verdana"/>
          <w:bCs/>
        </w:rPr>
        <w:fldChar w:fldCharType="end"/>
      </w:r>
    </w:p>
    <w:p w:rsidR="00FB3C24" w:rsidRDefault="00FB3C24" w:rsidP="00995259">
      <w:pPr>
        <w:tabs>
          <w:tab w:val="left" w:pos="1134"/>
          <w:tab w:val="left" w:pos="8505"/>
        </w:tabs>
        <w:rPr>
          <w:rFonts w:ascii="Verdana" w:hAnsi="Verdana"/>
          <w:bCs/>
        </w:rPr>
      </w:pPr>
      <w:r w:rsidRPr="0015195E">
        <w:rPr>
          <w:rFonts w:ascii="Verdana" w:hAnsi="Verdana"/>
          <w:bCs/>
        </w:rPr>
        <w:fldChar w:fldCharType="begin"/>
      </w:r>
      <w:r w:rsidRPr="0015195E">
        <w:rPr>
          <w:rFonts w:ascii="Verdana" w:hAnsi="Verdana"/>
          <w:bCs/>
        </w:rPr>
        <w:instrText xml:space="preserve"> REF _Ref41552247 \r \h </w:instrText>
      </w:r>
      <w:r w:rsidR="0015195E" w:rsidRPr="0015195E">
        <w:rPr>
          <w:rFonts w:ascii="Verdana" w:hAnsi="Verdana"/>
          <w:bCs/>
        </w:rPr>
        <w:instrText xml:space="preserve"> \* MERGEFORMAT </w:instrText>
      </w:r>
      <w:r w:rsidRPr="0015195E">
        <w:rPr>
          <w:rFonts w:ascii="Verdana" w:hAnsi="Verdana"/>
          <w:bCs/>
        </w:rPr>
      </w:r>
      <w:r w:rsidRPr="0015195E">
        <w:rPr>
          <w:rFonts w:ascii="Verdana" w:hAnsi="Verdana"/>
          <w:bCs/>
        </w:rPr>
        <w:fldChar w:fldCharType="separate"/>
      </w:r>
      <w:r w:rsidR="00A975DA">
        <w:rPr>
          <w:rFonts w:ascii="Verdana" w:hAnsi="Verdana"/>
          <w:bCs/>
        </w:rPr>
        <w:t>7</w:t>
      </w:r>
      <w:r w:rsidRPr="0015195E">
        <w:rPr>
          <w:rFonts w:ascii="Verdana" w:hAnsi="Verdana"/>
          <w:bCs/>
        </w:rPr>
        <w:fldChar w:fldCharType="end"/>
      </w:r>
      <w:r w:rsidR="0015195E" w:rsidRPr="0015195E">
        <w:rPr>
          <w:rFonts w:ascii="Verdana" w:hAnsi="Verdana"/>
          <w:bCs/>
        </w:rPr>
        <w:tab/>
      </w:r>
      <w:r w:rsidR="0015195E" w:rsidRPr="0015195E">
        <w:rPr>
          <w:rFonts w:ascii="Verdana" w:hAnsi="Verdana"/>
          <w:bCs/>
        </w:rPr>
        <w:fldChar w:fldCharType="begin"/>
      </w:r>
      <w:r w:rsidR="0015195E" w:rsidRPr="0015195E">
        <w:rPr>
          <w:rFonts w:ascii="Verdana" w:hAnsi="Verdana"/>
          <w:bCs/>
        </w:rPr>
        <w:instrText xml:space="preserve"> REF _Ref41552247 \h  \* MERGEFORMAT </w:instrText>
      </w:r>
      <w:r w:rsidR="0015195E" w:rsidRPr="0015195E">
        <w:rPr>
          <w:rFonts w:ascii="Verdana" w:hAnsi="Verdana"/>
          <w:bCs/>
        </w:rPr>
      </w:r>
      <w:r w:rsidR="0015195E" w:rsidRPr="0015195E">
        <w:rPr>
          <w:rFonts w:ascii="Verdana" w:hAnsi="Verdana"/>
          <w:bCs/>
        </w:rPr>
        <w:fldChar w:fldCharType="separate"/>
      </w:r>
      <w:r w:rsidR="00A975DA" w:rsidRPr="00A975DA">
        <w:rPr>
          <w:rFonts w:ascii="Verdana" w:hAnsi="Verdana"/>
          <w:bCs/>
        </w:rPr>
        <w:t>Variation</w:t>
      </w:r>
      <w:r w:rsidR="0015195E" w:rsidRPr="0015195E">
        <w:rPr>
          <w:rFonts w:ascii="Verdana" w:hAnsi="Verdana"/>
          <w:bCs/>
        </w:rPr>
        <w:fldChar w:fldCharType="end"/>
      </w:r>
      <w:r w:rsidR="0015195E">
        <w:rPr>
          <w:rFonts w:ascii="Verdana" w:hAnsi="Verdana"/>
          <w:bCs/>
        </w:rPr>
        <w:tab/>
      </w:r>
      <w:r w:rsidR="0015195E">
        <w:rPr>
          <w:rFonts w:ascii="Verdana" w:hAnsi="Verdana"/>
          <w:bCs/>
        </w:rPr>
        <w:fldChar w:fldCharType="begin"/>
      </w:r>
      <w:r w:rsidR="0015195E">
        <w:rPr>
          <w:rFonts w:ascii="Verdana" w:hAnsi="Verdana"/>
          <w:bCs/>
        </w:rPr>
        <w:instrText xml:space="preserve"> PAGEREF _Ref41552247 \h </w:instrText>
      </w:r>
      <w:r w:rsidR="0015195E">
        <w:rPr>
          <w:rFonts w:ascii="Verdana" w:hAnsi="Verdana"/>
          <w:bCs/>
        </w:rPr>
      </w:r>
      <w:r w:rsidR="0015195E">
        <w:rPr>
          <w:rFonts w:ascii="Verdana" w:hAnsi="Verdana"/>
          <w:bCs/>
        </w:rPr>
        <w:fldChar w:fldCharType="separate"/>
      </w:r>
      <w:r w:rsidR="00A975DA">
        <w:rPr>
          <w:rFonts w:ascii="Verdana" w:hAnsi="Verdana"/>
          <w:bCs/>
          <w:noProof/>
        </w:rPr>
        <w:t>34</w:t>
      </w:r>
      <w:r w:rsidR="0015195E">
        <w:rPr>
          <w:rFonts w:ascii="Verdana" w:hAnsi="Verdana"/>
          <w:bCs/>
        </w:rPr>
        <w:fldChar w:fldCharType="end"/>
      </w:r>
    </w:p>
    <w:p w:rsidR="0015195E" w:rsidRPr="00995259" w:rsidRDefault="00995259" w:rsidP="00995259">
      <w:pPr>
        <w:tabs>
          <w:tab w:val="left" w:pos="1134"/>
          <w:tab w:val="left" w:pos="8505"/>
        </w:tabs>
        <w:rPr>
          <w:rFonts w:ascii="Verdana" w:hAnsi="Verdana"/>
          <w:b/>
        </w:rPr>
      </w:pPr>
      <w:r w:rsidRPr="00995259">
        <w:rPr>
          <w:rFonts w:ascii="Verdana" w:hAnsi="Verdana"/>
          <w:b/>
        </w:rPr>
        <w:fldChar w:fldCharType="begin"/>
      </w:r>
      <w:r w:rsidRPr="00995259">
        <w:rPr>
          <w:rFonts w:ascii="Verdana" w:hAnsi="Verdana"/>
          <w:b/>
        </w:rPr>
        <w:instrText xml:space="preserve"> REF _Ref41555578 \r \h </w:instrText>
      </w:r>
      <w:r>
        <w:rPr>
          <w:rFonts w:ascii="Verdana" w:hAnsi="Verdana"/>
          <w:b/>
        </w:rPr>
        <w:instrText xml:space="preserve"> \* MERGEFORMAT </w:instrText>
      </w:r>
      <w:r w:rsidRPr="00995259">
        <w:rPr>
          <w:rFonts w:ascii="Verdana" w:hAnsi="Verdana"/>
          <w:b/>
        </w:rPr>
      </w:r>
      <w:r w:rsidRPr="00995259">
        <w:rPr>
          <w:rFonts w:ascii="Verdana" w:hAnsi="Verdana"/>
          <w:b/>
        </w:rPr>
        <w:fldChar w:fldCharType="separate"/>
      </w:r>
      <w:r w:rsidR="00A975DA">
        <w:rPr>
          <w:rFonts w:ascii="Verdana" w:hAnsi="Verdana"/>
          <w:b/>
        </w:rPr>
        <w:t>PART II:</w:t>
      </w:r>
      <w:r w:rsidRPr="00995259">
        <w:rPr>
          <w:rFonts w:ascii="Verdana" w:hAnsi="Verdana"/>
          <w:b/>
        </w:rPr>
        <w:fldChar w:fldCharType="end"/>
      </w:r>
      <w:r w:rsidRPr="00995259">
        <w:rPr>
          <w:rFonts w:ascii="Verdana" w:hAnsi="Verdana"/>
          <w:b/>
        </w:rPr>
        <w:tab/>
      </w:r>
      <w:r w:rsidRPr="00995259">
        <w:rPr>
          <w:rFonts w:ascii="Verdana" w:hAnsi="Verdana"/>
          <w:b/>
        </w:rPr>
        <w:fldChar w:fldCharType="begin"/>
      </w:r>
      <w:r w:rsidRPr="00995259">
        <w:rPr>
          <w:rFonts w:ascii="Verdana" w:hAnsi="Verdana"/>
          <w:b/>
        </w:rPr>
        <w:instrText xml:space="preserve"> REF _Ref41555578 \h </w:instrText>
      </w:r>
      <w:r>
        <w:rPr>
          <w:rFonts w:ascii="Verdana" w:hAnsi="Verdana"/>
          <w:b/>
        </w:rPr>
        <w:instrText xml:space="preserve"> \* MERGEFORMAT </w:instrText>
      </w:r>
      <w:r w:rsidRPr="00995259">
        <w:rPr>
          <w:rFonts w:ascii="Verdana" w:hAnsi="Verdana"/>
          <w:b/>
        </w:rPr>
      </w:r>
      <w:r w:rsidRPr="00995259">
        <w:rPr>
          <w:rFonts w:ascii="Verdana" w:hAnsi="Verdana"/>
          <w:b/>
        </w:rPr>
        <w:fldChar w:fldCharType="separate"/>
      </w:r>
      <w:r w:rsidR="00A975DA">
        <w:rPr>
          <w:rFonts w:ascii="Verdana" w:hAnsi="Verdana"/>
          <w:b/>
        </w:rPr>
        <w:t>OPTIONAL CLAUSES</w:t>
      </w:r>
      <w:r w:rsidRPr="00995259">
        <w:rPr>
          <w:rFonts w:ascii="Verdana" w:hAnsi="Verdana"/>
          <w:b/>
        </w:rPr>
        <w:fldChar w:fldCharType="end"/>
      </w:r>
      <w:r w:rsidRPr="00995259">
        <w:rPr>
          <w:rFonts w:ascii="Verdana" w:hAnsi="Verdana"/>
          <w:b/>
        </w:rPr>
        <w:tab/>
      </w:r>
      <w:r w:rsidRPr="00995259">
        <w:rPr>
          <w:rFonts w:ascii="Verdana" w:hAnsi="Verdana"/>
          <w:b/>
        </w:rPr>
        <w:fldChar w:fldCharType="begin"/>
      </w:r>
      <w:r w:rsidRPr="00995259">
        <w:rPr>
          <w:rFonts w:ascii="Verdana" w:hAnsi="Verdana"/>
          <w:b/>
        </w:rPr>
        <w:instrText xml:space="preserve"> PAGEREF _Ref41555578 \h </w:instrText>
      </w:r>
      <w:r w:rsidRPr="00995259">
        <w:rPr>
          <w:rFonts w:ascii="Verdana" w:hAnsi="Verdana"/>
          <w:b/>
        </w:rPr>
      </w:r>
      <w:r w:rsidRPr="00995259">
        <w:rPr>
          <w:rFonts w:ascii="Verdana" w:hAnsi="Verdana"/>
          <w:b/>
        </w:rPr>
        <w:fldChar w:fldCharType="separate"/>
      </w:r>
      <w:r w:rsidR="00A975DA">
        <w:rPr>
          <w:rFonts w:ascii="Verdana" w:hAnsi="Verdana"/>
          <w:b/>
          <w:noProof/>
        </w:rPr>
        <w:t>36</w:t>
      </w:r>
      <w:r w:rsidRPr="00995259">
        <w:rPr>
          <w:rFonts w:ascii="Verdana" w:hAnsi="Verdana"/>
          <w:b/>
        </w:rPr>
        <w:fldChar w:fldCharType="end"/>
      </w:r>
    </w:p>
    <w:p w:rsidR="00995259" w:rsidRPr="00995259" w:rsidRDefault="00995259" w:rsidP="0015195E">
      <w:pPr>
        <w:tabs>
          <w:tab w:val="left" w:pos="1134"/>
          <w:tab w:val="left" w:pos="8505"/>
        </w:tabs>
        <w:contextualSpacing/>
        <w:rPr>
          <w:rFonts w:ascii="Verdana" w:hAnsi="Verdana"/>
          <w:bCs/>
        </w:rPr>
      </w:pPr>
      <w:r w:rsidRPr="00995259">
        <w:rPr>
          <w:rFonts w:ascii="Verdana" w:hAnsi="Verdana"/>
          <w:bCs/>
        </w:rPr>
        <w:fldChar w:fldCharType="begin"/>
      </w:r>
      <w:r w:rsidRPr="00995259">
        <w:rPr>
          <w:rFonts w:ascii="Verdana" w:hAnsi="Verdana"/>
          <w:bCs/>
        </w:rPr>
        <w:instrText xml:space="preserve"> REF _Ref41555798 \r \h  \* MERGEFORMAT </w:instrText>
      </w:r>
      <w:r w:rsidRPr="00995259">
        <w:rPr>
          <w:rFonts w:ascii="Verdana" w:hAnsi="Verdana"/>
          <w:bCs/>
        </w:rPr>
      </w:r>
      <w:r w:rsidRPr="00995259">
        <w:rPr>
          <w:rFonts w:ascii="Verdana" w:hAnsi="Verdana"/>
          <w:bCs/>
        </w:rPr>
        <w:fldChar w:fldCharType="separate"/>
      </w:r>
      <w:r w:rsidR="00A975DA">
        <w:rPr>
          <w:rFonts w:ascii="Verdana" w:hAnsi="Verdana"/>
          <w:bCs/>
        </w:rPr>
        <w:t>A</w:t>
      </w:r>
      <w:r w:rsidRPr="00995259">
        <w:rPr>
          <w:rFonts w:ascii="Verdana" w:hAnsi="Verdana"/>
          <w:bCs/>
        </w:rPr>
        <w:fldChar w:fldCharType="end"/>
      </w:r>
      <w:r w:rsidRPr="00995259">
        <w:rPr>
          <w:rFonts w:ascii="Verdana" w:hAnsi="Verdana"/>
          <w:bCs/>
        </w:rPr>
        <w:tab/>
      </w:r>
      <w:r w:rsidRPr="00995259">
        <w:rPr>
          <w:rFonts w:ascii="Verdana" w:hAnsi="Verdana"/>
          <w:bCs/>
        </w:rPr>
        <w:fldChar w:fldCharType="begin"/>
      </w:r>
      <w:r w:rsidRPr="00995259">
        <w:rPr>
          <w:rFonts w:ascii="Verdana" w:hAnsi="Verdana"/>
          <w:bCs/>
        </w:rPr>
        <w:instrText xml:space="preserve"> REF _Ref41555798 \h  \* MERGEFORMAT </w:instrText>
      </w:r>
      <w:r w:rsidRPr="00995259">
        <w:rPr>
          <w:rFonts w:ascii="Verdana" w:hAnsi="Verdana"/>
          <w:bCs/>
        </w:rPr>
      </w:r>
      <w:r w:rsidRPr="00995259">
        <w:rPr>
          <w:rFonts w:ascii="Verdana" w:hAnsi="Verdana"/>
          <w:bCs/>
        </w:rPr>
        <w:fldChar w:fldCharType="separate"/>
      </w:r>
      <w:r w:rsidR="00A975DA" w:rsidRPr="00A975DA">
        <w:rPr>
          <w:rFonts w:ascii="Verdana" w:hAnsi="Verdana"/>
        </w:rPr>
        <w:t>Previous Agreement Superseded</w:t>
      </w:r>
      <w:r w:rsidRPr="00995259">
        <w:rPr>
          <w:rFonts w:ascii="Verdana" w:hAnsi="Verdana"/>
          <w:bCs/>
        </w:rPr>
        <w:fldChar w:fldCharType="end"/>
      </w:r>
      <w:r>
        <w:rPr>
          <w:rFonts w:ascii="Verdana" w:hAnsi="Verdana"/>
          <w:bCs/>
        </w:rPr>
        <w:tab/>
      </w:r>
      <w:r>
        <w:rPr>
          <w:rFonts w:ascii="Verdana" w:hAnsi="Verdana"/>
          <w:bCs/>
        </w:rPr>
        <w:fldChar w:fldCharType="begin"/>
      </w:r>
      <w:r>
        <w:rPr>
          <w:rFonts w:ascii="Verdana" w:hAnsi="Verdana"/>
          <w:bCs/>
        </w:rPr>
        <w:instrText xml:space="preserve"> PAGEREF _Ref41555798 \h </w:instrText>
      </w:r>
      <w:r>
        <w:rPr>
          <w:rFonts w:ascii="Verdana" w:hAnsi="Verdana"/>
          <w:bCs/>
        </w:rPr>
      </w:r>
      <w:r>
        <w:rPr>
          <w:rFonts w:ascii="Verdana" w:hAnsi="Verdana"/>
          <w:bCs/>
        </w:rPr>
        <w:fldChar w:fldCharType="separate"/>
      </w:r>
      <w:r w:rsidR="00A975DA">
        <w:rPr>
          <w:rFonts w:ascii="Verdana" w:hAnsi="Verdana"/>
          <w:bCs/>
          <w:noProof/>
        </w:rPr>
        <w:t>36</w:t>
      </w:r>
      <w:r>
        <w:rPr>
          <w:rFonts w:ascii="Verdana" w:hAnsi="Verdana"/>
          <w:bCs/>
        </w:rPr>
        <w:fldChar w:fldCharType="end"/>
      </w:r>
    </w:p>
    <w:p w:rsidR="00995259" w:rsidRPr="00995259" w:rsidRDefault="00995259" w:rsidP="0015195E">
      <w:pPr>
        <w:tabs>
          <w:tab w:val="left" w:pos="1134"/>
          <w:tab w:val="left" w:pos="8505"/>
        </w:tabs>
        <w:contextualSpacing/>
        <w:rPr>
          <w:rFonts w:ascii="Verdana" w:hAnsi="Verdana"/>
          <w:bCs/>
        </w:rPr>
      </w:pPr>
      <w:r w:rsidRPr="00995259">
        <w:rPr>
          <w:rFonts w:ascii="Verdana" w:hAnsi="Verdana"/>
          <w:bCs/>
        </w:rPr>
        <w:fldChar w:fldCharType="begin"/>
      </w:r>
      <w:r w:rsidRPr="00995259">
        <w:rPr>
          <w:rFonts w:ascii="Verdana" w:hAnsi="Verdana"/>
          <w:bCs/>
        </w:rPr>
        <w:instrText xml:space="preserve"> REF _Ref41555812 \r \h  \* MERGEFORMAT </w:instrText>
      </w:r>
      <w:r w:rsidRPr="00995259">
        <w:rPr>
          <w:rFonts w:ascii="Verdana" w:hAnsi="Verdana"/>
          <w:bCs/>
        </w:rPr>
      </w:r>
      <w:r w:rsidRPr="00995259">
        <w:rPr>
          <w:rFonts w:ascii="Verdana" w:hAnsi="Verdana"/>
          <w:bCs/>
        </w:rPr>
        <w:fldChar w:fldCharType="separate"/>
      </w:r>
      <w:r w:rsidR="00A975DA">
        <w:rPr>
          <w:rFonts w:ascii="Verdana" w:hAnsi="Verdana"/>
          <w:bCs/>
        </w:rPr>
        <w:t>B</w:t>
      </w:r>
      <w:r w:rsidRPr="00995259">
        <w:rPr>
          <w:rFonts w:ascii="Verdana" w:hAnsi="Verdana"/>
          <w:bCs/>
        </w:rPr>
        <w:fldChar w:fldCharType="end"/>
      </w:r>
      <w:r w:rsidRPr="00995259">
        <w:rPr>
          <w:rFonts w:ascii="Verdana" w:hAnsi="Verdana"/>
          <w:bCs/>
        </w:rPr>
        <w:tab/>
      </w:r>
      <w:r w:rsidRPr="00995259">
        <w:rPr>
          <w:rFonts w:ascii="Verdana" w:hAnsi="Verdana"/>
          <w:bCs/>
        </w:rPr>
        <w:fldChar w:fldCharType="begin"/>
      </w:r>
      <w:r w:rsidRPr="00995259">
        <w:rPr>
          <w:rFonts w:ascii="Verdana" w:hAnsi="Verdana"/>
          <w:bCs/>
        </w:rPr>
        <w:instrText xml:space="preserve"> REF _Ref41555812 \h  \* MERGEFORMAT </w:instrText>
      </w:r>
      <w:r w:rsidRPr="00995259">
        <w:rPr>
          <w:rFonts w:ascii="Verdana" w:hAnsi="Verdana"/>
          <w:bCs/>
        </w:rPr>
      </w:r>
      <w:r w:rsidRPr="00995259">
        <w:rPr>
          <w:rFonts w:ascii="Verdana" w:hAnsi="Verdana"/>
          <w:bCs/>
        </w:rPr>
        <w:fldChar w:fldCharType="separate"/>
      </w:r>
      <w:r w:rsidR="00A975DA" w:rsidRPr="00A975DA">
        <w:rPr>
          <w:rFonts w:ascii="Verdana" w:hAnsi="Verdana"/>
        </w:rPr>
        <w:t>Temporary Discharge Points</w:t>
      </w:r>
      <w:r w:rsidRPr="00995259">
        <w:rPr>
          <w:rFonts w:ascii="Verdana" w:hAnsi="Verdana"/>
          <w:bCs/>
        </w:rPr>
        <w:fldChar w:fldCharType="end"/>
      </w:r>
      <w:r>
        <w:rPr>
          <w:rFonts w:ascii="Verdana" w:hAnsi="Verdana"/>
          <w:bCs/>
        </w:rPr>
        <w:tab/>
      </w:r>
      <w:r>
        <w:rPr>
          <w:rFonts w:ascii="Verdana" w:hAnsi="Verdana"/>
          <w:bCs/>
        </w:rPr>
        <w:fldChar w:fldCharType="begin"/>
      </w:r>
      <w:r>
        <w:rPr>
          <w:rFonts w:ascii="Verdana" w:hAnsi="Verdana"/>
          <w:bCs/>
        </w:rPr>
        <w:instrText xml:space="preserve"> PAGEREF _Ref41555812 \h </w:instrText>
      </w:r>
      <w:r>
        <w:rPr>
          <w:rFonts w:ascii="Verdana" w:hAnsi="Verdana"/>
          <w:bCs/>
        </w:rPr>
      </w:r>
      <w:r>
        <w:rPr>
          <w:rFonts w:ascii="Verdana" w:hAnsi="Verdana"/>
          <w:bCs/>
        </w:rPr>
        <w:fldChar w:fldCharType="separate"/>
      </w:r>
      <w:r w:rsidR="00A975DA">
        <w:rPr>
          <w:rFonts w:ascii="Verdana" w:hAnsi="Verdana"/>
          <w:bCs/>
          <w:noProof/>
        </w:rPr>
        <w:t>36</w:t>
      </w:r>
      <w:r>
        <w:rPr>
          <w:rFonts w:ascii="Verdana" w:hAnsi="Verdana"/>
          <w:bCs/>
        </w:rPr>
        <w:fldChar w:fldCharType="end"/>
      </w:r>
    </w:p>
    <w:p w:rsidR="00995259" w:rsidRPr="00995259" w:rsidRDefault="00995259" w:rsidP="0015195E">
      <w:pPr>
        <w:tabs>
          <w:tab w:val="left" w:pos="1134"/>
          <w:tab w:val="left" w:pos="8505"/>
        </w:tabs>
        <w:contextualSpacing/>
        <w:rPr>
          <w:rFonts w:ascii="Verdana" w:hAnsi="Verdana"/>
          <w:bCs/>
        </w:rPr>
      </w:pPr>
      <w:r w:rsidRPr="00995259">
        <w:rPr>
          <w:rFonts w:ascii="Verdana" w:hAnsi="Verdana"/>
          <w:bCs/>
        </w:rPr>
        <w:fldChar w:fldCharType="begin"/>
      </w:r>
      <w:r w:rsidRPr="00995259">
        <w:rPr>
          <w:rFonts w:ascii="Verdana" w:hAnsi="Verdana"/>
          <w:bCs/>
        </w:rPr>
        <w:instrText xml:space="preserve"> REF _Ref41555814 \r \h  \* MERGEFORMAT </w:instrText>
      </w:r>
      <w:r w:rsidRPr="00995259">
        <w:rPr>
          <w:rFonts w:ascii="Verdana" w:hAnsi="Verdana"/>
          <w:bCs/>
        </w:rPr>
      </w:r>
      <w:r w:rsidRPr="00995259">
        <w:rPr>
          <w:rFonts w:ascii="Verdana" w:hAnsi="Verdana"/>
          <w:bCs/>
        </w:rPr>
        <w:fldChar w:fldCharType="separate"/>
      </w:r>
      <w:r w:rsidR="00A975DA">
        <w:rPr>
          <w:rFonts w:ascii="Verdana" w:hAnsi="Verdana"/>
          <w:bCs/>
        </w:rPr>
        <w:t>C</w:t>
      </w:r>
      <w:r w:rsidRPr="00995259">
        <w:rPr>
          <w:rFonts w:ascii="Verdana" w:hAnsi="Verdana"/>
          <w:bCs/>
        </w:rPr>
        <w:fldChar w:fldCharType="end"/>
      </w:r>
      <w:r w:rsidRPr="00995259">
        <w:rPr>
          <w:rFonts w:ascii="Verdana" w:hAnsi="Verdana"/>
          <w:bCs/>
        </w:rPr>
        <w:tab/>
      </w:r>
      <w:r w:rsidRPr="00995259">
        <w:rPr>
          <w:rFonts w:ascii="Verdana" w:hAnsi="Verdana"/>
          <w:bCs/>
        </w:rPr>
        <w:fldChar w:fldCharType="begin"/>
      </w:r>
      <w:r w:rsidRPr="00995259">
        <w:rPr>
          <w:rFonts w:ascii="Verdana" w:hAnsi="Verdana"/>
          <w:bCs/>
        </w:rPr>
        <w:instrText xml:space="preserve"> REF _Ref41555814 \h  \* MERGEFORMAT </w:instrText>
      </w:r>
      <w:r w:rsidRPr="00995259">
        <w:rPr>
          <w:rFonts w:ascii="Verdana" w:hAnsi="Verdana"/>
          <w:bCs/>
        </w:rPr>
      </w:r>
      <w:r w:rsidRPr="00995259">
        <w:rPr>
          <w:rFonts w:ascii="Verdana" w:hAnsi="Verdana"/>
          <w:bCs/>
        </w:rPr>
        <w:fldChar w:fldCharType="separate"/>
      </w:r>
      <w:r w:rsidR="00A975DA" w:rsidRPr="00A975DA">
        <w:rPr>
          <w:rFonts w:ascii="Verdana" w:hAnsi="Verdana"/>
        </w:rPr>
        <w:t>Demand Forecasts</w:t>
      </w:r>
      <w:r w:rsidRPr="00995259">
        <w:rPr>
          <w:rFonts w:ascii="Verdana" w:hAnsi="Verdana"/>
          <w:bCs/>
        </w:rPr>
        <w:fldChar w:fldCharType="end"/>
      </w:r>
      <w:r>
        <w:rPr>
          <w:rFonts w:ascii="Verdana" w:hAnsi="Verdana"/>
          <w:bCs/>
        </w:rPr>
        <w:tab/>
      </w:r>
      <w:r>
        <w:rPr>
          <w:rFonts w:ascii="Verdana" w:hAnsi="Verdana"/>
          <w:bCs/>
        </w:rPr>
        <w:fldChar w:fldCharType="begin"/>
      </w:r>
      <w:r>
        <w:rPr>
          <w:rFonts w:ascii="Verdana" w:hAnsi="Verdana"/>
          <w:bCs/>
        </w:rPr>
        <w:instrText xml:space="preserve"> PAGEREF _Ref41555814 \h </w:instrText>
      </w:r>
      <w:r>
        <w:rPr>
          <w:rFonts w:ascii="Verdana" w:hAnsi="Verdana"/>
          <w:bCs/>
        </w:rPr>
      </w:r>
      <w:r>
        <w:rPr>
          <w:rFonts w:ascii="Verdana" w:hAnsi="Verdana"/>
          <w:bCs/>
        </w:rPr>
        <w:fldChar w:fldCharType="separate"/>
      </w:r>
      <w:r w:rsidR="00A975DA">
        <w:rPr>
          <w:rFonts w:ascii="Verdana" w:hAnsi="Verdana"/>
          <w:bCs/>
          <w:noProof/>
        </w:rPr>
        <w:t>36</w:t>
      </w:r>
      <w:r>
        <w:rPr>
          <w:rFonts w:ascii="Verdana" w:hAnsi="Verdana"/>
          <w:bCs/>
        </w:rPr>
        <w:fldChar w:fldCharType="end"/>
      </w:r>
    </w:p>
    <w:p w:rsidR="00995259" w:rsidRPr="00995259" w:rsidRDefault="00995259" w:rsidP="0015195E">
      <w:pPr>
        <w:tabs>
          <w:tab w:val="left" w:pos="1134"/>
          <w:tab w:val="left" w:pos="8505"/>
        </w:tabs>
        <w:contextualSpacing/>
        <w:rPr>
          <w:rFonts w:ascii="Verdana" w:hAnsi="Verdana"/>
          <w:bCs/>
        </w:rPr>
      </w:pPr>
      <w:r w:rsidRPr="00995259">
        <w:rPr>
          <w:rFonts w:ascii="Verdana" w:hAnsi="Verdana"/>
          <w:bCs/>
        </w:rPr>
        <w:fldChar w:fldCharType="begin"/>
      </w:r>
      <w:r w:rsidRPr="00995259">
        <w:rPr>
          <w:rFonts w:ascii="Verdana" w:hAnsi="Verdana"/>
          <w:bCs/>
        </w:rPr>
        <w:instrText xml:space="preserve"> REF _Ref41555815 \r \h  \* MERGEFORMAT </w:instrText>
      </w:r>
      <w:r w:rsidRPr="00995259">
        <w:rPr>
          <w:rFonts w:ascii="Verdana" w:hAnsi="Verdana"/>
          <w:bCs/>
        </w:rPr>
      </w:r>
      <w:r w:rsidRPr="00995259">
        <w:rPr>
          <w:rFonts w:ascii="Verdana" w:hAnsi="Verdana"/>
          <w:bCs/>
        </w:rPr>
        <w:fldChar w:fldCharType="separate"/>
      </w:r>
      <w:r w:rsidR="00A975DA">
        <w:rPr>
          <w:rFonts w:ascii="Verdana" w:hAnsi="Verdana"/>
          <w:bCs/>
        </w:rPr>
        <w:t>D</w:t>
      </w:r>
      <w:r w:rsidRPr="00995259">
        <w:rPr>
          <w:rFonts w:ascii="Verdana" w:hAnsi="Verdana"/>
          <w:bCs/>
        </w:rPr>
        <w:fldChar w:fldCharType="end"/>
      </w:r>
      <w:r w:rsidRPr="00995259">
        <w:rPr>
          <w:rFonts w:ascii="Verdana" w:hAnsi="Verdana"/>
          <w:bCs/>
        </w:rPr>
        <w:tab/>
      </w:r>
      <w:r w:rsidRPr="00995259">
        <w:rPr>
          <w:rFonts w:ascii="Verdana" w:hAnsi="Verdana"/>
          <w:bCs/>
        </w:rPr>
        <w:fldChar w:fldCharType="begin"/>
      </w:r>
      <w:r w:rsidRPr="00995259">
        <w:rPr>
          <w:rFonts w:ascii="Verdana" w:hAnsi="Verdana"/>
          <w:bCs/>
        </w:rPr>
        <w:instrText xml:space="preserve"> REF _Ref41555815 \h  \* MERGEFORMAT </w:instrText>
      </w:r>
      <w:r w:rsidRPr="00995259">
        <w:rPr>
          <w:rFonts w:ascii="Verdana" w:hAnsi="Verdana"/>
          <w:bCs/>
        </w:rPr>
      </w:r>
      <w:r w:rsidRPr="00995259">
        <w:rPr>
          <w:rFonts w:ascii="Verdana" w:hAnsi="Verdana"/>
          <w:bCs/>
        </w:rPr>
        <w:fldChar w:fldCharType="separate"/>
      </w:r>
      <w:r w:rsidR="00A975DA" w:rsidRPr="00A975DA">
        <w:rPr>
          <w:rFonts w:ascii="Verdana" w:hAnsi="Verdana"/>
        </w:rPr>
        <w:t>Alternative Discharge Point</w:t>
      </w:r>
      <w:r w:rsidRPr="00995259">
        <w:rPr>
          <w:rFonts w:ascii="Verdana" w:hAnsi="Verdana"/>
          <w:bCs/>
        </w:rPr>
        <w:fldChar w:fldCharType="end"/>
      </w:r>
      <w:r>
        <w:rPr>
          <w:rFonts w:ascii="Verdana" w:hAnsi="Verdana"/>
          <w:bCs/>
        </w:rPr>
        <w:tab/>
      </w:r>
      <w:r>
        <w:rPr>
          <w:rFonts w:ascii="Verdana" w:hAnsi="Verdana"/>
          <w:bCs/>
        </w:rPr>
        <w:fldChar w:fldCharType="begin"/>
      </w:r>
      <w:r>
        <w:rPr>
          <w:rFonts w:ascii="Verdana" w:hAnsi="Verdana"/>
          <w:bCs/>
        </w:rPr>
        <w:instrText xml:space="preserve"> PAGEREF _Ref41555815 \h </w:instrText>
      </w:r>
      <w:r>
        <w:rPr>
          <w:rFonts w:ascii="Verdana" w:hAnsi="Verdana"/>
          <w:bCs/>
        </w:rPr>
      </w:r>
      <w:r>
        <w:rPr>
          <w:rFonts w:ascii="Verdana" w:hAnsi="Verdana"/>
          <w:bCs/>
        </w:rPr>
        <w:fldChar w:fldCharType="separate"/>
      </w:r>
      <w:r w:rsidR="00A975DA">
        <w:rPr>
          <w:rFonts w:ascii="Verdana" w:hAnsi="Verdana"/>
          <w:bCs/>
          <w:noProof/>
        </w:rPr>
        <w:t>36</w:t>
      </w:r>
      <w:r>
        <w:rPr>
          <w:rFonts w:ascii="Verdana" w:hAnsi="Verdana"/>
          <w:bCs/>
        </w:rPr>
        <w:fldChar w:fldCharType="end"/>
      </w:r>
    </w:p>
    <w:p w:rsidR="00995259" w:rsidRPr="00995259" w:rsidRDefault="00995259" w:rsidP="0015195E">
      <w:pPr>
        <w:tabs>
          <w:tab w:val="left" w:pos="1134"/>
          <w:tab w:val="left" w:pos="8505"/>
        </w:tabs>
        <w:contextualSpacing/>
        <w:rPr>
          <w:rFonts w:ascii="Verdana" w:hAnsi="Verdana"/>
          <w:bCs/>
        </w:rPr>
      </w:pPr>
      <w:r w:rsidRPr="00995259">
        <w:rPr>
          <w:rFonts w:ascii="Verdana" w:hAnsi="Verdana"/>
          <w:bCs/>
        </w:rPr>
        <w:fldChar w:fldCharType="begin"/>
      </w:r>
      <w:r w:rsidRPr="00995259">
        <w:rPr>
          <w:rFonts w:ascii="Verdana" w:hAnsi="Verdana"/>
          <w:bCs/>
        </w:rPr>
        <w:instrText xml:space="preserve"> REF _Ref17903467 \r \h  \* MERGEFORMAT </w:instrText>
      </w:r>
      <w:r w:rsidRPr="00995259">
        <w:rPr>
          <w:rFonts w:ascii="Verdana" w:hAnsi="Verdana"/>
          <w:bCs/>
        </w:rPr>
      </w:r>
      <w:r w:rsidRPr="00995259">
        <w:rPr>
          <w:rFonts w:ascii="Verdana" w:hAnsi="Verdana"/>
          <w:bCs/>
        </w:rPr>
        <w:fldChar w:fldCharType="separate"/>
      </w:r>
      <w:r w:rsidR="00A975DA">
        <w:rPr>
          <w:rFonts w:ascii="Verdana" w:hAnsi="Verdana"/>
          <w:bCs/>
        </w:rPr>
        <w:t>E</w:t>
      </w:r>
      <w:r w:rsidRPr="00995259">
        <w:rPr>
          <w:rFonts w:ascii="Verdana" w:hAnsi="Verdana"/>
          <w:bCs/>
        </w:rPr>
        <w:fldChar w:fldCharType="end"/>
      </w:r>
      <w:r w:rsidRPr="00995259">
        <w:rPr>
          <w:rFonts w:ascii="Verdana" w:hAnsi="Verdana"/>
          <w:bCs/>
        </w:rPr>
        <w:tab/>
      </w:r>
      <w:r w:rsidRPr="00995259">
        <w:rPr>
          <w:rFonts w:ascii="Verdana" w:hAnsi="Verdana"/>
          <w:bCs/>
        </w:rPr>
        <w:fldChar w:fldCharType="begin"/>
      </w:r>
      <w:r w:rsidRPr="00995259">
        <w:rPr>
          <w:rFonts w:ascii="Verdana" w:hAnsi="Verdana"/>
          <w:bCs/>
        </w:rPr>
        <w:instrText xml:space="preserve"> REF _Ref17903467 \h  \* MERGEFORMAT </w:instrText>
      </w:r>
      <w:r w:rsidRPr="00995259">
        <w:rPr>
          <w:rFonts w:ascii="Verdana" w:hAnsi="Verdana"/>
          <w:bCs/>
        </w:rPr>
      </w:r>
      <w:r w:rsidRPr="00995259">
        <w:rPr>
          <w:rFonts w:ascii="Verdana" w:hAnsi="Verdana"/>
          <w:bCs/>
        </w:rPr>
        <w:fldChar w:fldCharType="separate"/>
      </w:r>
      <w:r w:rsidR="00A975DA" w:rsidRPr="00A975DA">
        <w:rPr>
          <w:rFonts w:ascii="Verdana" w:hAnsi="Verdana"/>
        </w:rPr>
        <w:t>Security</w:t>
      </w:r>
      <w:r w:rsidRPr="00995259">
        <w:rPr>
          <w:rFonts w:ascii="Verdana" w:hAnsi="Verdana"/>
          <w:bCs/>
        </w:rPr>
        <w:fldChar w:fldCharType="end"/>
      </w:r>
      <w:r>
        <w:rPr>
          <w:rFonts w:ascii="Verdana" w:hAnsi="Verdana"/>
          <w:bCs/>
        </w:rPr>
        <w:tab/>
      </w:r>
      <w:r>
        <w:rPr>
          <w:rFonts w:ascii="Verdana" w:hAnsi="Verdana"/>
          <w:bCs/>
        </w:rPr>
        <w:fldChar w:fldCharType="begin"/>
      </w:r>
      <w:r>
        <w:rPr>
          <w:rFonts w:ascii="Verdana" w:hAnsi="Verdana"/>
          <w:bCs/>
        </w:rPr>
        <w:instrText xml:space="preserve"> PAGEREF _Ref17903467 \h </w:instrText>
      </w:r>
      <w:r>
        <w:rPr>
          <w:rFonts w:ascii="Verdana" w:hAnsi="Verdana"/>
          <w:bCs/>
        </w:rPr>
      </w:r>
      <w:r>
        <w:rPr>
          <w:rFonts w:ascii="Verdana" w:hAnsi="Verdana"/>
          <w:bCs/>
        </w:rPr>
        <w:fldChar w:fldCharType="separate"/>
      </w:r>
      <w:r w:rsidR="00A975DA">
        <w:rPr>
          <w:rFonts w:ascii="Verdana" w:hAnsi="Verdana"/>
          <w:bCs/>
          <w:noProof/>
        </w:rPr>
        <w:t>37</w:t>
      </w:r>
      <w:r>
        <w:rPr>
          <w:rFonts w:ascii="Verdana" w:hAnsi="Verdana"/>
          <w:bCs/>
        </w:rPr>
        <w:fldChar w:fldCharType="end"/>
      </w:r>
    </w:p>
    <w:p w:rsidR="00995259" w:rsidRDefault="00995259" w:rsidP="0015195E">
      <w:pPr>
        <w:tabs>
          <w:tab w:val="left" w:pos="1134"/>
          <w:tab w:val="left" w:pos="8505"/>
        </w:tabs>
        <w:contextualSpacing/>
        <w:rPr>
          <w:rFonts w:ascii="Verdana" w:hAnsi="Verdana"/>
          <w:bCs/>
        </w:rPr>
      </w:pPr>
      <w:r w:rsidRPr="00995259">
        <w:rPr>
          <w:rFonts w:ascii="Verdana" w:hAnsi="Verdana"/>
          <w:bCs/>
        </w:rPr>
        <w:fldChar w:fldCharType="begin"/>
      </w:r>
      <w:r w:rsidRPr="00995259">
        <w:rPr>
          <w:rFonts w:ascii="Verdana" w:hAnsi="Verdana"/>
          <w:bCs/>
        </w:rPr>
        <w:instrText xml:space="preserve"> REF _Ref19281559 \r \h  \* MERGEFORMAT </w:instrText>
      </w:r>
      <w:r w:rsidRPr="00995259">
        <w:rPr>
          <w:rFonts w:ascii="Verdana" w:hAnsi="Verdana"/>
          <w:bCs/>
        </w:rPr>
      </w:r>
      <w:r w:rsidRPr="00995259">
        <w:rPr>
          <w:rFonts w:ascii="Verdana" w:hAnsi="Verdana"/>
          <w:bCs/>
        </w:rPr>
        <w:fldChar w:fldCharType="separate"/>
      </w:r>
      <w:r w:rsidR="00A975DA">
        <w:rPr>
          <w:rFonts w:ascii="Verdana" w:hAnsi="Verdana"/>
          <w:bCs/>
        </w:rPr>
        <w:t>F</w:t>
      </w:r>
      <w:r w:rsidRPr="00995259">
        <w:rPr>
          <w:rFonts w:ascii="Verdana" w:hAnsi="Verdana"/>
          <w:bCs/>
        </w:rPr>
        <w:fldChar w:fldCharType="end"/>
      </w:r>
      <w:r w:rsidRPr="00995259">
        <w:rPr>
          <w:rFonts w:ascii="Verdana" w:hAnsi="Verdana"/>
          <w:bCs/>
        </w:rPr>
        <w:tab/>
      </w:r>
      <w:r w:rsidRPr="00995259">
        <w:rPr>
          <w:rFonts w:ascii="Verdana" w:hAnsi="Verdana"/>
          <w:bCs/>
        </w:rPr>
        <w:fldChar w:fldCharType="begin"/>
      </w:r>
      <w:r w:rsidRPr="00995259">
        <w:rPr>
          <w:rFonts w:ascii="Verdana" w:hAnsi="Verdana"/>
          <w:bCs/>
        </w:rPr>
        <w:instrText xml:space="preserve"> REF _Ref19281559 \h  \* MERGEFORMAT </w:instrText>
      </w:r>
      <w:r w:rsidRPr="00995259">
        <w:rPr>
          <w:rFonts w:ascii="Verdana" w:hAnsi="Verdana"/>
          <w:bCs/>
        </w:rPr>
      </w:r>
      <w:r w:rsidRPr="00995259">
        <w:rPr>
          <w:rFonts w:ascii="Verdana" w:hAnsi="Verdana"/>
          <w:bCs/>
        </w:rPr>
        <w:fldChar w:fldCharType="separate"/>
      </w:r>
      <w:r w:rsidR="00A975DA" w:rsidRPr="00A975DA">
        <w:rPr>
          <w:rFonts w:ascii="Verdana" w:hAnsi="Verdana"/>
        </w:rPr>
        <w:t>Discharge Meter</w:t>
      </w:r>
      <w:r w:rsidRPr="00995259">
        <w:rPr>
          <w:rFonts w:ascii="Verdana" w:hAnsi="Verdana"/>
          <w:bCs/>
        </w:rPr>
        <w:fldChar w:fldCharType="end"/>
      </w:r>
      <w:r>
        <w:rPr>
          <w:rFonts w:ascii="Verdana" w:hAnsi="Verdana"/>
          <w:bCs/>
        </w:rPr>
        <w:tab/>
      </w:r>
      <w:r>
        <w:rPr>
          <w:rFonts w:ascii="Verdana" w:hAnsi="Verdana"/>
          <w:bCs/>
        </w:rPr>
        <w:fldChar w:fldCharType="begin"/>
      </w:r>
      <w:r>
        <w:rPr>
          <w:rFonts w:ascii="Verdana" w:hAnsi="Verdana"/>
          <w:bCs/>
        </w:rPr>
        <w:instrText xml:space="preserve"> PAGEREF _Ref19281559 \h </w:instrText>
      </w:r>
      <w:r>
        <w:rPr>
          <w:rFonts w:ascii="Verdana" w:hAnsi="Verdana"/>
          <w:bCs/>
        </w:rPr>
      </w:r>
      <w:r>
        <w:rPr>
          <w:rFonts w:ascii="Verdana" w:hAnsi="Verdana"/>
          <w:bCs/>
        </w:rPr>
        <w:fldChar w:fldCharType="separate"/>
      </w:r>
      <w:r w:rsidR="00A975DA">
        <w:rPr>
          <w:rFonts w:ascii="Verdana" w:hAnsi="Verdana"/>
          <w:bCs/>
          <w:noProof/>
        </w:rPr>
        <w:t>38</w:t>
      </w:r>
      <w:r>
        <w:rPr>
          <w:rFonts w:ascii="Verdana" w:hAnsi="Verdana"/>
          <w:bCs/>
        </w:rPr>
        <w:fldChar w:fldCharType="end"/>
      </w:r>
    </w:p>
    <w:p w:rsidR="00995259" w:rsidRPr="00995259" w:rsidRDefault="00995259" w:rsidP="0015195E">
      <w:pPr>
        <w:tabs>
          <w:tab w:val="left" w:pos="1134"/>
          <w:tab w:val="left" w:pos="8505"/>
        </w:tabs>
        <w:contextualSpacing/>
        <w:rPr>
          <w:rFonts w:ascii="Verdana" w:hAnsi="Verdana"/>
          <w:bCs/>
        </w:rPr>
      </w:pPr>
      <w:r w:rsidRPr="00995259">
        <w:rPr>
          <w:rFonts w:ascii="Verdana" w:hAnsi="Verdana"/>
          <w:bCs/>
        </w:rPr>
        <w:fldChar w:fldCharType="begin"/>
      </w:r>
      <w:r w:rsidRPr="00995259">
        <w:rPr>
          <w:rFonts w:ascii="Verdana" w:hAnsi="Verdana"/>
          <w:bCs/>
        </w:rPr>
        <w:instrText xml:space="preserve"> REF _Ref41555825 \r \h  \* MERGEFORMAT </w:instrText>
      </w:r>
      <w:r w:rsidRPr="00995259">
        <w:rPr>
          <w:rFonts w:ascii="Verdana" w:hAnsi="Verdana"/>
          <w:bCs/>
        </w:rPr>
      </w:r>
      <w:r w:rsidRPr="00995259">
        <w:rPr>
          <w:rFonts w:ascii="Verdana" w:hAnsi="Verdana"/>
          <w:bCs/>
        </w:rPr>
        <w:fldChar w:fldCharType="separate"/>
      </w:r>
      <w:r w:rsidR="00A975DA">
        <w:rPr>
          <w:rFonts w:ascii="Verdana" w:hAnsi="Verdana"/>
          <w:bCs/>
        </w:rPr>
        <w:t>G</w:t>
      </w:r>
      <w:r w:rsidRPr="00995259">
        <w:rPr>
          <w:rFonts w:ascii="Verdana" w:hAnsi="Verdana"/>
          <w:bCs/>
        </w:rPr>
        <w:fldChar w:fldCharType="end"/>
      </w:r>
      <w:r w:rsidRPr="00995259">
        <w:rPr>
          <w:rFonts w:ascii="Verdana" w:hAnsi="Verdana"/>
          <w:bCs/>
        </w:rPr>
        <w:tab/>
      </w:r>
      <w:r w:rsidRPr="00995259">
        <w:rPr>
          <w:rFonts w:ascii="Verdana" w:hAnsi="Verdana"/>
          <w:bCs/>
        </w:rPr>
        <w:fldChar w:fldCharType="begin"/>
      </w:r>
      <w:r w:rsidRPr="00995259">
        <w:rPr>
          <w:rFonts w:ascii="Verdana" w:hAnsi="Verdana"/>
          <w:bCs/>
        </w:rPr>
        <w:instrText xml:space="preserve"> REF _Ref41555825 \h  \* MERGEFORMAT </w:instrText>
      </w:r>
      <w:r w:rsidRPr="00995259">
        <w:rPr>
          <w:rFonts w:ascii="Verdana" w:hAnsi="Verdana"/>
          <w:bCs/>
        </w:rPr>
      </w:r>
      <w:r w:rsidRPr="00995259">
        <w:rPr>
          <w:rFonts w:ascii="Verdana" w:hAnsi="Verdana"/>
          <w:bCs/>
        </w:rPr>
        <w:fldChar w:fldCharType="separate"/>
      </w:r>
      <w:r w:rsidR="00A975DA" w:rsidRPr="00A975DA">
        <w:rPr>
          <w:rFonts w:ascii="Verdana" w:hAnsi="Verdana"/>
        </w:rPr>
        <w:t>Logger Data Sharing</w:t>
      </w:r>
      <w:r w:rsidRPr="00995259">
        <w:rPr>
          <w:rFonts w:ascii="Verdana" w:hAnsi="Verdana"/>
          <w:bCs/>
        </w:rPr>
        <w:fldChar w:fldCharType="end"/>
      </w:r>
      <w:r>
        <w:rPr>
          <w:rFonts w:ascii="Verdana" w:hAnsi="Verdana"/>
          <w:bCs/>
        </w:rPr>
        <w:tab/>
      </w:r>
      <w:r>
        <w:rPr>
          <w:rFonts w:ascii="Verdana" w:hAnsi="Verdana"/>
          <w:bCs/>
        </w:rPr>
        <w:fldChar w:fldCharType="begin"/>
      </w:r>
      <w:r>
        <w:rPr>
          <w:rFonts w:ascii="Verdana" w:hAnsi="Verdana"/>
          <w:bCs/>
        </w:rPr>
        <w:instrText xml:space="preserve"> PAGEREF _Ref41555825 \h </w:instrText>
      </w:r>
      <w:r>
        <w:rPr>
          <w:rFonts w:ascii="Verdana" w:hAnsi="Verdana"/>
          <w:bCs/>
        </w:rPr>
      </w:r>
      <w:r>
        <w:rPr>
          <w:rFonts w:ascii="Verdana" w:hAnsi="Verdana"/>
          <w:bCs/>
        </w:rPr>
        <w:fldChar w:fldCharType="separate"/>
      </w:r>
      <w:r w:rsidR="00A975DA">
        <w:rPr>
          <w:rFonts w:ascii="Verdana" w:hAnsi="Verdana"/>
          <w:bCs/>
          <w:noProof/>
        </w:rPr>
        <w:t>39</w:t>
      </w:r>
      <w:r>
        <w:rPr>
          <w:rFonts w:ascii="Verdana" w:hAnsi="Verdana"/>
          <w:bCs/>
        </w:rPr>
        <w:fldChar w:fldCharType="end"/>
      </w:r>
    </w:p>
    <w:p w:rsidR="000136DE" w:rsidRDefault="00995259" w:rsidP="0015195E">
      <w:pPr>
        <w:tabs>
          <w:tab w:val="left" w:pos="1134"/>
          <w:tab w:val="left" w:pos="8505"/>
        </w:tabs>
        <w:contextualSpacing/>
        <w:rPr>
          <w:rFonts w:ascii="Verdana" w:hAnsi="Verdana"/>
          <w:bCs/>
        </w:rPr>
      </w:pPr>
      <w:r w:rsidRPr="00995259">
        <w:rPr>
          <w:rFonts w:ascii="Verdana" w:hAnsi="Verdana"/>
          <w:bCs/>
        </w:rPr>
        <w:fldChar w:fldCharType="begin"/>
      </w:r>
      <w:r w:rsidRPr="00995259">
        <w:rPr>
          <w:rFonts w:ascii="Verdana" w:hAnsi="Verdana"/>
          <w:bCs/>
        </w:rPr>
        <w:instrText xml:space="preserve"> REF _Ref41555831 \r \h  \* MERGEFORMAT </w:instrText>
      </w:r>
      <w:r w:rsidRPr="00995259">
        <w:rPr>
          <w:rFonts w:ascii="Verdana" w:hAnsi="Verdana"/>
          <w:bCs/>
        </w:rPr>
      </w:r>
      <w:r w:rsidRPr="00995259">
        <w:rPr>
          <w:rFonts w:ascii="Verdana" w:hAnsi="Verdana"/>
          <w:bCs/>
        </w:rPr>
        <w:fldChar w:fldCharType="separate"/>
      </w:r>
      <w:r w:rsidR="00A975DA">
        <w:rPr>
          <w:rFonts w:ascii="Verdana" w:hAnsi="Verdana"/>
          <w:bCs/>
        </w:rPr>
        <w:t>H</w:t>
      </w:r>
      <w:r w:rsidRPr="00995259">
        <w:rPr>
          <w:rFonts w:ascii="Verdana" w:hAnsi="Verdana"/>
          <w:bCs/>
        </w:rPr>
        <w:fldChar w:fldCharType="end"/>
      </w:r>
      <w:r w:rsidRPr="00995259">
        <w:rPr>
          <w:rFonts w:ascii="Verdana" w:hAnsi="Verdana"/>
          <w:bCs/>
        </w:rPr>
        <w:tab/>
      </w:r>
      <w:r w:rsidRPr="00995259">
        <w:rPr>
          <w:rFonts w:ascii="Verdana" w:hAnsi="Verdana"/>
          <w:bCs/>
        </w:rPr>
        <w:fldChar w:fldCharType="begin"/>
      </w:r>
      <w:r w:rsidRPr="00995259">
        <w:rPr>
          <w:rFonts w:ascii="Verdana" w:hAnsi="Verdana"/>
          <w:bCs/>
        </w:rPr>
        <w:instrText xml:space="preserve"> REF _Ref41555831 \h  \* MERGEFORMAT </w:instrText>
      </w:r>
      <w:r w:rsidRPr="00995259">
        <w:rPr>
          <w:rFonts w:ascii="Verdana" w:hAnsi="Verdana"/>
          <w:bCs/>
        </w:rPr>
      </w:r>
      <w:r w:rsidRPr="00995259">
        <w:rPr>
          <w:rFonts w:ascii="Verdana" w:hAnsi="Verdana"/>
          <w:bCs/>
        </w:rPr>
        <w:fldChar w:fldCharType="separate"/>
      </w:r>
      <w:r w:rsidR="00A975DA" w:rsidRPr="00A975DA">
        <w:rPr>
          <w:rFonts w:ascii="Verdana" w:hAnsi="Verdana"/>
        </w:rPr>
        <w:t>Volumetric Estimation (Period after Meter Reading)</w:t>
      </w:r>
      <w:r w:rsidRPr="00995259">
        <w:rPr>
          <w:rFonts w:ascii="Verdana" w:hAnsi="Verdana"/>
          <w:bCs/>
        </w:rPr>
        <w:fldChar w:fldCharType="end"/>
      </w:r>
      <w:r>
        <w:rPr>
          <w:rFonts w:ascii="Verdana" w:hAnsi="Verdana"/>
          <w:bCs/>
        </w:rPr>
        <w:tab/>
      </w:r>
      <w:r>
        <w:rPr>
          <w:rFonts w:ascii="Verdana" w:hAnsi="Verdana"/>
          <w:bCs/>
        </w:rPr>
        <w:fldChar w:fldCharType="begin"/>
      </w:r>
      <w:r>
        <w:rPr>
          <w:rFonts w:ascii="Verdana" w:hAnsi="Verdana"/>
          <w:bCs/>
        </w:rPr>
        <w:instrText xml:space="preserve"> PAGEREF _Ref41555831 \h </w:instrText>
      </w:r>
      <w:r>
        <w:rPr>
          <w:rFonts w:ascii="Verdana" w:hAnsi="Verdana"/>
          <w:bCs/>
        </w:rPr>
      </w:r>
      <w:r>
        <w:rPr>
          <w:rFonts w:ascii="Verdana" w:hAnsi="Verdana"/>
          <w:bCs/>
        </w:rPr>
        <w:fldChar w:fldCharType="separate"/>
      </w:r>
      <w:r w:rsidR="00A975DA">
        <w:rPr>
          <w:rFonts w:ascii="Verdana" w:hAnsi="Verdana"/>
          <w:bCs/>
          <w:noProof/>
        </w:rPr>
        <w:t>39</w:t>
      </w:r>
      <w:r>
        <w:rPr>
          <w:rFonts w:ascii="Verdana" w:hAnsi="Verdana"/>
          <w:bCs/>
        </w:rPr>
        <w:fldChar w:fldCharType="end"/>
      </w:r>
    </w:p>
    <w:p w:rsidR="000136DE" w:rsidRDefault="000136DE">
      <w:pPr>
        <w:rPr>
          <w:rFonts w:ascii="Verdana" w:hAnsi="Verdana"/>
          <w:bCs/>
        </w:rPr>
      </w:pPr>
      <w:r>
        <w:rPr>
          <w:rFonts w:ascii="Verdana" w:hAnsi="Verdana"/>
          <w:bCs/>
        </w:rPr>
        <w:br w:type="page"/>
      </w:r>
    </w:p>
    <w:p w:rsidR="006548E0" w:rsidRPr="00FB3C24" w:rsidRDefault="006548E0" w:rsidP="00FB3C24">
      <w:pPr>
        <w:pStyle w:val="ListParagraph"/>
        <w:numPr>
          <w:ilvl w:val="0"/>
          <w:numId w:val="21"/>
        </w:numPr>
        <w:tabs>
          <w:tab w:val="left" w:pos="1134"/>
        </w:tabs>
        <w:ind w:left="1134" w:hanging="1134"/>
        <w:contextualSpacing w:val="0"/>
        <w:rPr>
          <w:rFonts w:ascii="Verdana" w:hAnsi="Verdana"/>
          <w:b/>
        </w:rPr>
      </w:pPr>
      <w:bookmarkStart w:id="1" w:name="_Ref41551920"/>
      <w:r w:rsidRPr="00FB3C24">
        <w:rPr>
          <w:rFonts w:ascii="Verdana" w:hAnsi="Verdana"/>
          <w:b/>
        </w:rPr>
        <w:lastRenderedPageBreak/>
        <w:t>CORE CLAUSES</w:t>
      </w:r>
      <w:bookmarkEnd w:id="1"/>
    </w:p>
    <w:p w:rsidR="006548E0" w:rsidRDefault="006548E0" w:rsidP="004B7187">
      <w:pPr>
        <w:pStyle w:val="ListParagraph"/>
        <w:numPr>
          <w:ilvl w:val="0"/>
          <w:numId w:val="1"/>
        </w:numPr>
        <w:ind w:left="1134" w:hanging="1134"/>
        <w:contextualSpacing w:val="0"/>
        <w:rPr>
          <w:rFonts w:ascii="Verdana" w:hAnsi="Verdana"/>
          <w:b/>
        </w:rPr>
      </w:pPr>
      <w:bookmarkStart w:id="2" w:name="_Ref41552017"/>
      <w:r>
        <w:rPr>
          <w:rFonts w:ascii="Verdana" w:hAnsi="Verdana"/>
          <w:b/>
        </w:rPr>
        <w:t>General</w:t>
      </w:r>
      <w:bookmarkEnd w:id="2"/>
    </w:p>
    <w:p w:rsidR="006548E0" w:rsidRDefault="006548E0" w:rsidP="004B7187">
      <w:pPr>
        <w:pStyle w:val="ListParagraph"/>
        <w:numPr>
          <w:ilvl w:val="1"/>
          <w:numId w:val="1"/>
        </w:numPr>
        <w:ind w:left="1134" w:hanging="1134"/>
        <w:contextualSpacing w:val="0"/>
        <w:rPr>
          <w:rFonts w:ascii="Verdana" w:hAnsi="Verdana"/>
        </w:rPr>
      </w:pPr>
      <w:r>
        <w:rPr>
          <w:rFonts w:ascii="Verdana" w:hAnsi="Verdana"/>
        </w:rPr>
        <w:t>In these General Conditions, terms identified in the Special Conditions are in italics and defined terms have capital initials.</w:t>
      </w:r>
    </w:p>
    <w:p w:rsidR="006548E0" w:rsidRPr="006548E0" w:rsidRDefault="006548E0" w:rsidP="004B7187">
      <w:pPr>
        <w:pStyle w:val="ListParagraph"/>
        <w:numPr>
          <w:ilvl w:val="1"/>
          <w:numId w:val="1"/>
        </w:numPr>
        <w:ind w:left="1134" w:hanging="1134"/>
        <w:contextualSpacing w:val="0"/>
        <w:rPr>
          <w:rFonts w:ascii="Verdana" w:hAnsi="Verdana"/>
        </w:rPr>
      </w:pPr>
      <w:r>
        <w:rPr>
          <w:rFonts w:ascii="Verdana" w:hAnsi="Verdana"/>
        </w:rPr>
        <w:t xml:space="preserve">The parties to this agreement are the </w:t>
      </w:r>
      <w:r>
        <w:rPr>
          <w:rFonts w:ascii="Verdana" w:hAnsi="Verdana"/>
          <w:i/>
        </w:rPr>
        <w:t xml:space="preserve">Water Company </w:t>
      </w:r>
      <w:r>
        <w:rPr>
          <w:rFonts w:ascii="Verdana" w:hAnsi="Verdana"/>
        </w:rPr>
        <w:t xml:space="preserve">and the </w:t>
      </w:r>
      <w:r>
        <w:rPr>
          <w:rFonts w:ascii="Verdana" w:hAnsi="Verdana"/>
          <w:i/>
        </w:rPr>
        <w:t>New Appointee</w:t>
      </w:r>
    </w:p>
    <w:p w:rsidR="006548E0" w:rsidRDefault="006548E0" w:rsidP="004B7187">
      <w:pPr>
        <w:pStyle w:val="ListParagraph"/>
        <w:numPr>
          <w:ilvl w:val="1"/>
          <w:numId w:val="1"/>
        </w:numPr>
        <w:ind w:left="1134" w:hanging="1134"/>
        <w:contextualSpacing w:val="0"/>
        <w:rPr>
          <w:rFonts w:ascii="Verdana" w:hAnsi="Verdana"/>
        </w:rPr>
      </w:pPr>
      <w:r>
        <w:rPr>
          <w:rFonts w:ascii="Verdana" w:hAnsi="Verdana"/>
        </w:rPr>
        <w:t>These General Conditions are to be used in the following circumstances:</w:t>
      </w:r>
    </w:p>
    <w:p w:rsidR="006548E0" w:rsidRDefault="006548E0" w:rsidP="004B7187">
      <w:pPr>
        <w:pStyle w:val="ListParagraph"/>
        <w:numPr>
          <w:ilvl w:val="2"/>
          <w:numId w:val="1"/>
        </w:numPr>
        <w:ind w:left="1134" w:hanging="1134"/>
        <w:contextualSpacing w:val="0"/>
        <w:rPr>
          <w:rFonts w:ascii="Verdana" w:hAnsi="Verdana"/>
        </w:rPr>
      </w:pPr>
      <w:r>
        <w:rPr>
          <w:rFonts w:ascii="Verdana" w:hAnsi="Verdana"/>
        </w:rPr>
        <w:t xml:space="preserve">where the </w:t>
      </w:r>
      <w:r>
        <w:rPr>
          <w:rFonts w:ascii="Verdana" w:hAnsi="Verdana"/>
          <w:i/>
        </w:rPr>
        <w:t>Water Company</w:t>
      </w:r>
      <w:r w:rsidRPr="006548E0">
        <w:rPr>
          <w:rFonts w:ascii="Verdana" w:hAnsi="Verdana"/>
        </w:rPr>
        <w:t xml:space="preserve"> is the </w:t>
      </w:r>
      <w:r w:rsidR="00EB36FA">
        <w:rPr>
          <w:rFonts w:ascii="Verdana" w:hAnsi="Verdana"/>
        </w:rPr>
        <w:t>sewerage</w:t>
      </w:r>
      <w:r w:rsidRPr="006548E0">
        <w:rPr>
          <w:rFonts w:ascii="Verdana" w:hAnsi="Verdana"/>
        </w:rPr>
        <w:t xml:space="preserve"> undertaker for the </w:t>
      </w:r>
      <w:r w:rsidR="00047BEA">
        <w:rPr>
          <w:rFonts w:ascii="Verdana" w:hAnsi="Verdana"/>
        </w:rPr>
        <w:t xml:space="preserve">Sewerage Services </w:t>
      </w:r>
      <w:r w:rsidR="00D71196">
        <w:rPr>
          <w:rFonts w:ascii="Verdana" w:hAnsi="Verdana"/>
        </w:rPr>
        <w:t>Area;</w:t>
      </w:r>
    </w:p>
    <w:p w:rsidR="00D71196" w:rsidRDefault="00D71196" w:rsidP="004B7187">
      <w:pPr>
        <w:pStyle w:val="ListParagraph"/>
        <w:numPr>
          <w:ilvl w:val="2"/>
          <w:numId w:val="1"/>
        </w:numPr>
        <w:ind w:left="1134" w:hanging="1134"/>
        <w:contextualSpacing w:val="0"/>
        <w:rPr>
          <w:rFonts w:ascii="Verdana" w:hAnsi="Verdana"/>
        </w:rPr>
      </w:pPr>
      <w:bookmarkStart w:id="3" w:name="_Ref24114946"/>
      <w:r>
        <w:rPr>
          <w:rFonts w:ascii="Verdana" w:hAnsi="Verdana"/>
        </w:rPr>
        <w:t xml:space="preserve">where the </w:t>
      </w:r>
      <w:r>
        <w:rPr>
          <w:rFonts w:ascii="Verdana" w:hAnsi="Verdana"/>
          <w:i/>
        </w:rPr>
        <w:t xml:space="preserve">New Appointee </w:t>
      </w:r>
      <w:r>
        <w:rPr>
          <w:rFonts w:ascii="Verdana" w:hAnsi="Verdana"/>
        </w:rPr>
        <w:t xml:space="preserve">has applied to the </w:t>
      </w:r>
      <w:r w:rsidRPr="00D71196">
        <w:rPr>
          <w:rFonts w:ascii="Verdana" w:hAnsi="Verdana"/>
        </w:rPr>
        <w:t>Authority</w:t>
      </w:r>
      <w:r>
        <w:rPr>
          <w:rFonts w:ascii="Verdana" w:hAnsi="Verdana"/>
        </w:rPr>
        <w:t xml:space="preserve"> to become</w:t>
      </w:r>
      <w:r w:rsidRPr="00E243F3">
        <w:rPr>
          <w:rFonts w:ascii="Verdana" w:hAnsi="Verdana"/>
        </w:rPr>
        <w:t xml:space="preserve"> the </w:t>
      </w:r>
      <w:r w:rsidR="00047BEA">
        <w:rPr>
          <w:rFonts w:ascii="Verdana" w:hAnsi="Verdana"/>
        </w:rPr>
        <w:t>sewerage</w:t>
      </w:r>
      <w:r w:rsidRPr="00E243F3">
        <w:rPr>
          <w:rFonts w:ascii="Verdana" w:hAnsi="Verdana"/>
        </w:rPr>
        <w:t xml:space="preserve"> undertaker for </w:t>
      </w:r>
      <w:r>
        <w:rPr>
          <w:rFonts w:ascii="Verdana" w:hAnsi="Verdana"/>
        </w:rPr>
        <w:t xml:space="preserve">an area, which includes the </w:t>
      </w:r>
      <w:r w:rsidRPr="00D71196">
        <w:rPr>
          <w:rFonts w:ascii="Verdana" w:hAnsi="Verdana"/>
          <w:i/>
        </w:rPr>
        <w:t>Site</w:t>
      </w:r>
      <w:r>
        <w:rPr>
          <w:rFonts w:ascii="Verdana" w:hAnsi="Verdana"/>
        </w:rPr>
        <w:t xml:space="preserve">, and which falls within the </w:t>
      </w:r>
      <w:r w:rsidR="00047BEA">
        <w:rPr>
          <w:rFonts w:ascii="Verdana" w:hAnsi="Verdana"/>
        </w:rPr>
        <w:t>Sewerage Services</w:t>
      </w:r>
      <w:r>
        <w:rPr>
          <w:rFonts w:ascii="Verdana" w:hAnsi="Verdana"/>
        </w:rPr>
        <w:t xml:space="preserve"> Area; and</w:t>
      </w:r>
      <w:bookmarkEnd w:id="3"/>
    </w:p>
    <w:p w:rsidR="00D71196" w:rsidRDefault="00D71196" w:rsidP="004B7187">
      <w:pPr>
        <w:pStyle w:val="ListParagraph"/>
        <w:numPr>
          <w:ilvl w:val="2"/>
          <w:numId w:val="1"/>
        </w:numPr>
        <w:ind w:left="1134" w:hanging="1134"/>
        <w:contextualSpacing w:val="0"/>
        <w:rPr>
          <w:rFonts w:ascii="Verdana" w:hAnsi="Verdana"/>
        </w:rPr>
      </w:pPr>
      <w:proofErr w:type="gramStart"/>
      <w:r>
        <w:rPr>
          <w:rFonts w:ascii="Verdana" w:hAnsi="Verdana"/>
        </w:rPr>
        <w:t>the</w:t>
      </w:r>
      <w:proofErr w:type="gramEnd"/>
      <w:r>
        <w:rPr>
          <w:rFonts w:ascii="Verdana" w:hAnsi="Verdana"/>
        </w:rPr>
        <w:t xml:space="preserve"> </w:t>
      </w:r>
      <w:r>
        <w:rPr>
          <w:rFonts w:ascii="Verdana" w:hAnsi="Verdana"/>
          <w:i/>
        </w:rPr>
        <w:t xml:space="preserve">Water Company </w:t>
      </w:r>
      <w:r>
        <w:rPr>
          <w:rFonts w:ascii="Verdana" w:hAnsi="Verdana"/>
        </w:rPr>
        <w:t xml:space="preserve">has agreed to make a supply of </w:t>
      </w:r>
      <w:r w:rsidR="00047BEA">
        <w:rPr>
          <w:rFonts w:ascii="Verdana" w:hAnsi="Verdana"/>
        </w:rPr>
        <w:t>sewerage services</w:t>
      </w:r>
      <w:r>
        <w:rPr>
          <w:rFonts w:ascii="Verdana" w:hAnsi="Verdana"/>
        </w:rPr>
        <w:t xml:space="preserve"> to the </w:t>
      </w:r>
      <w:r>
        <w:rPr>
          <w:rFonts w:ascii="Verdana" w:hAnsi="Verdana"/>
          <w:i/>
        </w:rPr>
        <w:t xml:space="preserve">New Appointee </w:t>
      </w:r>
      <w:r>
        <w:rPr>
          <w:rFonts w:ascii="Verdana" w:hAnsi="Verdana"/>
        </w:rPr>
        <w:t>in accordance with the terms of this agreement.</w:t>
      </w:r>
    </w:p>
    <w:p w:rsidR="00D71196" w:rsidRDefault="00D71196" w:rsidP="004B7187">
      <w:pPr>
        <w:pStyle w:val="ListParagraph"/>
        <w:numPr>
          <w:ilvl w:val="1"/>
          <w:numId w:val="1"/>
        </w:numPr>
        <w:ind w:left="1134" w:hanging="1134"/>
        <w:contextualSpacing w:val="0"/>
        <w:rPr>
          <w:rFonts w:ascii="Verdana" w:hAnsi="Verdana"/>
        </w:rPr>
      </w:pPr>
      <w:r>
        <w:rPr>
          <w:rFonts w:ascii="Verdana" w:hAnsi="Verdana"/>
        </w:rPr>
        <w:t xml:space="preserve">Accordingly, this agreement is made under section </w:t>
      </w:r>
      <w:r w:rsidR="00047BEA">
        <w:rPr>
          <w:rFonts w:ascii="Verdana" w:hAnsi="Verdana"/>
        </w:rPr>
        <w:t>110A</w:t>
      </w:r>
      <w:r>
        <w:rPr>
          <w:rFonts w:ascii="Verdana" w:hAnsi="Verdana"/>
        </w:rPr>
        <w:t xml:space="preserve"> of the Act.</w:t>
      </w:r>
    </w:p>
    <w:p w:rsidR="00C42985" w:rsidRPr="00C42985" w:rsidRDefault="00D71196" w:rsidP="004B7187">
      <w:pPr>
        <w:pStyle w:val="ListParagraph"/>
        <w:numPr>
          <w:ilvl w:val="1"/>
          <w:numId w:val="1"/>
        </w:numPr>
        <w:ind w:left="1134" w:hanging="1134"/>
        <w:contextualSpacing w:val="0"/>
        <w:rPr>
          <w:rFonts w:ascii="Verdana" w:hAnsi="Verdana"/>
        </w:rPr>
      </w:pPr>
      <w:r>
        <w:rPr>
          <w:rFonts w:ascii="Verdana" w:hAnsi="Verdana"/>
        </w:rPr>
        <w:t xml:space="preserve">The text of </w:t>
      </w:r>
      <w:r w:rsidR="00C42985">
        <w:rPr>
          <w:rFonts w:ascii="Verdana" w:hAnsi="Verdana"/>
        </w:rPr>
        <w:t xml:space="preserve">Part I of </w:t>
      </w:r>
      <w:r>
        <w:rPr>
          <w:rFonts w:ascii="Verdana" w:hAnsi="Verdana"/>
        </w:rPr>
        <w:t>these General Conditions</w:t>
      </w:r>
      <w:r w:rsidR="00214C83">
        <w:rPr>
          <w:rFonts w:ascii="Verdana" w:hAnsi="Verdana"/>
        </w:rPr>
        <w:t xml:space="preserve"> is not intended to be amended but </w:t>
      </w:r>
      <w:r w:rsidR="00C42985">
        <w:rPr>
          <w:rFonts w:ascii="Verdana" w:hAnsi="Verdana"/>
        </w:rPr>
        <w:t xml:space="preserve">the effect of </w:t>
      </w:r>
      <w:r w:rsidR="00214C83">
        <w:rPr>
          <w:rFonts w:ascii="Verdana" w:hAnsi="Verdana"/>
        </w:rPr>
        <w:t xml:space="preserve">any part or parts of it may be disapplied, supplemented or altered by the terms of the Special Conditions.  </w:t>
      </w:r>
      <w:r w:rsidR="00214C83">
        <w:rPr>
          <w:rFonts w:ascii="Verdana" w:hAnsi="Verdana"/>
        </w:rPr>
        <w:lastRenderedPageBreak/>
        <w:t xml:space="preserve">In the case of any </w:t>
      </w:r>
      <w:r w:rsidR="00F32802">
        <w:rPr>
          <w:rFonts w:ascii="Verdana" w:hAnsi="Verdana"/>
        </w:rPr>
        <w:t xml:space="preserve">inconsistency between </w:t>
      </w:r>
      <w:r w:rsidR="00C42985">
        <w:rPr>
          <w:rFonts w:ascii="Verdana" w:hAnsi="Verdana"/>
        </w:rPr>
        <w:t xml:space="preserve">Part I of </w:t>
      </w:r>
      <w:r w:rsidR="00F32802">
        <w:rPr>
          <w:rFonts w:ascii="Verdana" w:hAnsi="Verdana"/>
        </w:rPr>
        <w:t>the General Conditions and the Special Conditions, the latter shall prevail in construing this agreement.</w:t>
      </w:r>
    </w:p>
    <w:p w:rsidR="00126CA8" w:rsidRDefault="00126CA8" w:rsidP="004B7187">
      <w:pPr>
        <w:pStyle w:val="ListParagraph"/>
        <w:numPr>
          <w:ilvl w:val="0"/>
          <w:numId w:val="1"/>
        </w:numPr>
        <w:ind w:left="1134" w:hanging="1134"/>
        <w:contextualSpacing w:val="0"/>
        <w:rPr>
          <w:rFonts w:ascii="Verdana" w:hAnsi="Verdana"/>
          <w:b/>
        </w:rPr>
      </w:pPr>
      <w:bookmarkStart w:id="4" w:name="_Ref41552105"/>
      <w:r>
        <w:rPr>
          <w:rFonts w:ascii="Verdana" w:hAnsi="Verdana"/>
          <w:b/>
        </w:rPr>
        <w:t>Acknowledgements</w:t>
      </w:r>
      <w:bookmarkEnd w:id="4"/>
    </w:p>
    <w:p w:rsidR="00126CA8" w:rsidRPr="00126CA8" w:rsidRDefault="00126CA8" w:rsidP="004B7187">
      <w:pPr>
        <w:pStyle w:val="ListParagraph"/>
        <w:numPr>
          <w:ilvl w:val="1"/>
          <w:numId w:val="1"/>
        </w:numPr>
        <w:ind w:left="1134" w:hanging="1134"/>
        <w:contextualSpacing w:val="0"/>
        <w:rPr>
          <w:rFonts w:ascii="Verdana" w:hAnsi="Verdana"/>
        </w:rPr>
      </w:pPr>
      <w:r w:rsidRPr="00126CA8">
        <w:rPr>
          <w:rFonts w:ascii="Verdana" w:hAnsi="Verdana"/>
        </w:rPr>
        <w:t xml:space="preserve">The parties acknowledge that </w:t>
      </w:r>
      <w:r>
        <w:rPr>
          <w:rFonts w:ascii="Verdana" w:hAnsi="Verdana"/>
        </w:rPr>
        <w:t xml:space="preserve">the </w:t>
      </w:r>
      <w:r>
        <w:rPr>
          <w:rFonts w:ascii="Verdana" w:hAnsi="Verdana"/>
          <w:i/>
        </w:rPr>
        <w:t>Water Company</w:t>
      </w:r>
      <w:r w:rsidRPr="00126CA8">
        <w:rPr>
          <w:rFonts w:ascii="Verdana" w:hAnsi="Verdana"/>
        </w:rPr>
        <w:t xml:space="preserve">’s primary duty is to ensure a reliable supply of </w:t>
      </w:r>
      <w:r w:rsidR="00047BEA">
        <w:rPr>
          <w:rFonts w:ascii="Verdana" w:hAnsi="Verdana"/>
        </w:rPr>
        <w:t>sewerage services</w:t>
      </w:r>
      <w:r w:rsidRPr="00126CA8">
        <w:rPr>
          <w:rFonts w:ascii="Verdana" w:hAnsi="Verdana"/>
        </w:rPr>
        <w:t xml:space="preserve"> to the customers within its </w:t>
      </w:r>
      <w:r w:rsidR="00047BEA">
        <w:rPr>
          <w:rFonts w:ascii="Verdana" w:hAnsi="Verdana"/>
        </w:rPr>
        <w:t>Sewerage Services</w:t>
      </w:r>
      <w:r>
        <w:rPr>
          <w:rFonts w:ascii="Verdana" w:hAnsi="Verdana"/>
        </w:rPr>
        <w:t xml:space="preserve"> Area and that this a</w:t>
      </w:r>
      <w:r w:rsidRPr="00126CA8">
        <w:rPr>
          <w:rFonts w:ascii="Verdana" w:hAnsi="Verdana"/>
        </w:rPr>
        <w:t xml:space="preserve">greement is subject at all times to this primary duty. </w:t>
      </w:r>
      <w:r>
        <w:rPr>
          <w:rFonts w:ascii="Verdana" w:hAnsi="Verdana"/>
        </w:rPr>
        <w:t xml:space="preserve">The </w:t>
      </w:r>
      <w:r>
        <w:rPr>
          <w:rFonts w:ascii="Verdana" w:hAnsi="Verdana"/>
          <w:i/>
        </w:rPr>
        <w:t>New Appointee</w:t>
      </w:r>
      <w:r w:rsidRPr="00126CA8">
        <w:rPr>
          <w:rFonts w:ascii="Verdana" w:hAnsi="Verdana"/>
        </w:rPr>
        <w:t xml:space="preserve"> acknowledges that </w:t>
      </w:r>
      <w:r>
        <w:rPr>
          <w:rFonts w:ascii="Verdana" w:hAnsi="Verdana"/>
        </w:rPr>
        <w:t xml:space="preserve">the </w:t>
      </w:r>
      <w:r>
        <w:rPr>
          <w:rFonts w:ascii="Verdana" w:hAnsi="Verdana"/>
          <w:i/>
        </w:rPr>
        <w:t>Water Company</w:t>
      </w:r>
      <w:r w:rsidRPr="00126CA8">
        <w:rPr>
          <w:rFonts w:ascii="Verdana" w:hAnsi="Verdana"/>
        </w:rPr>
        <w:t xml:space="preserve"> shall not allow </w:t>
      </w:r>
      <w:r w:rsidR="00047BEA">
        <w:rPr>
          <w:rFonts w:ascii="Verdana" w:hAnsi="Verdana"/>
        </w:rPr>
        <w:t>sewerage services</w:t>
      </w:r>
      <w:r w:rsidRPr="00126CA8">
        <w:rPr>
          <w:rFonts w:ascii="Verdana" w:hAnsi="Verdana"/>
        </w:rPr>
        <w:t xml:space="preserve"> to </w:t>
      </w:r>
      <w:r>
        <w:rPr>
          <w:rFonts w:ascii="Verdana" w:hAnsi="Verdana"/>
        </w:rPr>
        <w:t xml:space="preserve">the </w:t>
      </w:r>
      <w:r>
        <w:rPr>
          <w:rFonts w:ascii="Verdana" w:hAnsi="Verdana"/>
          <w:i/>
        </w:rPr>
        <w:t>New Appointee</w:t>
      </w:r>
      <w:r>
        <w:rPr>
          <w:rFonts w:ascii="Verdana" w:hAnsi="Verdana"/>
        </w:rPr>
        <w:t xml:space="preserve"> under this a</w:t>
      </w:r>
      <w:r w:rsidRPr="00126CA8">
        <w:rPr>
          <w:rFonts w:ascii="Verdana" w:hAnsi="Verdana"/>
        </w:rPr>
        <w:t xml:space="preserve">greement in any way to prejudice the fulfilment of </w:t>
      </w:r>
      <w:r>
        <w:rPr>
          <w:rFonts w:ascii="Verdana" w:hAnsi="Verdana"/>
        </w:rPr>
        <w:t xml:space="preserve">the </w:t>
      </w:r>
      <w:r>
        <w:rPr>
          <w:rFonts w:ascii="Verdana" w:hAnsi="Verdana"/>
          <w:i/>
        </w:rPr>
        <w:t>Water Company</w:t>
      </w:r>
      <w:r w:rsidRPr="00126CA8">
        <w:rPr>
          <w:rFonts w:ascii="Verdana" w:hAnsi="Verdana"/>
        </w:rPr>
        <w:t xml:space="preserve">’s primary duty to its customers, including </w:t>
      </w:r>
      <w:r>
        <w:rPr>
          <w:rFonts w:ascii="Verdana" w:hAnsi="Verdana"/>
        </w:rPr>
        <w:t xml:space="preserve">the </w:t>
      </w:r>
      <w:r>
        <w:rPr>
          <w:rFonts w:ascii="Verdana" w:hAnsi="Verdana"/>
          <w:i/>
        </w:rPr>
        <w:t>New Appointee</w:t>
      </w:r>
      <w:r w:rsidRPr="00126CA8">
        <w:rPr>
          <w:rFonts w:ascii="Verdana" w:hAnsi="Verdana"/>
        </w:rPr>
        <w:t>.</w:t>
      </w:r>
    </w:p>
    <w:p w:rsidR="00126CA8" w:rsidRPr="00126CA8" w:rsidRDefault="00126CA8" w:rsidP="004B7187">
      <w:pPr>
        <w:pStyle w:val="ListParagraph"/>
        <w:numPr>
          <w:ilvl w:val="1"/>
          <w:numId w:val="1"/>
        </w:numPr>
        <w:ind w:left="1134" w:hanging="1134"/>
        <w:contextualSpacing w:val="0"/>
        <w:rPr>
          <w:rFonts w:ascii="Verdana" w:hAnsi="Verdana"/>
        </w:rPr>
      </w:pPr>
      <w:r w:rsidRPr="00126CA8">
        <w:rPr>
          <w:rFonts w:ascii="Verdana" w:hAnsi="Verdana"/>
        </w:rPr>
        <w:t xml:space="preserve">The parties further acknowledge that the availability of </w:t>
      </w:r>
      <w:r w:rsidR="001D68F8">
        <w:rPr>
          <w:rFonts w:ascii="Verdana" w:hAnsi="Verdana"/>
        </w:rPr>
        <w:t xml:space="preserve">sewerage and </w:t>
      </w:r>
      <w:r w:rsidR="00302661">
        <w:rPr>
          <w:rFonts w:ascii="Verdana" w:hAnsi="Verdana"/>
        </w:rPr>
        <w:t>treatment capacity</w:t>
      </w:r>
      <w:r w:rsidRPr="00126CA8">
        <w:rPr>
          <w:rFonts w:ascii="Verdana" w:hAnsi="Verdana"/>
        </w:rPr>
        <w:t xml:space="preserve"> may alter over time due to climatic change and other factors outside the control of the parties. As a consequence, it may be necessary for </w:t>
      </w:r>
      <w:r>
        <w:rPr>
          <w:rFonts w:ascii="Verdana" w:hAnsi="Verdana"/>
        </w:rPr>
        <w:t xml:space="preserve">the </w:t>
      </w:r>
      <w:r>
        <w:rPr>
          <w:rFonts w:ascii="Verdana" w:hAnsi="Verdana"/>
          <w:i/>
        </w:rPr>
        <w:t>Water Company</w:t>
      </w:r>
      <w:r w:rsidRPr="00126CA8">
        <w:rPr>
          <w:rFonts w:ascii="Verdana" w:hAnsi="Verdana"/>
        </w:rPr>
        <w:t xml:space="preserve"> to adjust the volumes of</w:t>
      </w:r>
      <w:r>
        <w:rPr>
          <w:rFonts w:ascii="Verdana" w:hAnsi="Verdana"/>
        </w:rPr>
        <w:t xml:space="preserve"> </w:t>
      </w:r>
      <w:r w:rsidRPr="00126CA8">
        <w:rPr>
          <w:rFonts w:ascii="Verdana" w:hAnsi="Verdana"/>
        </w:rPr>
        <w:t xml:space="preserve">water </w:t>
      </w:r>
      <w:r w:rsidR="00302661">
        <w:rPr>
          <w:rFonts w:ascii="Verdana" w:hAnsi="Verdana"/>
        </w:rPr>
        <w:t>it may accept from</w:t>
      </w:r>
      <w:r w:rsidRPr="00126CA8">
        <w:rPr>
          <w:rFonts w:ascii="Verdana" w:hAnsi="Verdana"/>
        </w:rPr>
        <w:t xml:space="preserve"> </w:t>
      </w:r>
      <w:r>
        <w:rPr>
          <w:rFonts w:ascii="Verdana" w:hAnsi="Verdana"/>
        </w:rPr>
        <w:t xml:space="preserve">the </w:t>
      </w:r>
      <w:r>
        <w:rPr>
          <w:rFonts w:ascii="Verdana" w:hAnsi="Verdana"/>
          <w:i/>
        </w:rPr>
        <w:t>New Appointee</w:t>
      </w:r>
      <w:r w:rsidRPr="00126CA8">
        <w:rPr>
          <w:rFonts w:ascii="Verdana" w:hAnsi="Verdana"/>
        </w:rPr>
        <w:t xml:space="preserve">, </w:t>
      </w:r>
      <w:r>
        <w:rPr>
          <w:rFonts w:ascii="Verdana" w:hAnsi="Verdana"/>
        </w:rPr>
        <w:t xml:space="preserve">the </w:t>
      </w:r>
      <w:r>
        <w:rPr>
          <w:rFonts w:ascii="Verdana" w:hAnsi="Verdana"/>
          <w:i/>
        </w:rPr>
        <w:t>New Appointee</w:t>
      </w:r>
      <w:r w:rsidRPr="00126CA8">
        <w:rPr>
          <w:rFonts w:ascii="Verdana" w:hAnsi="Verdana"/>
        </w:rPr>
        <w:t xml:space="preserve"> to adjus</w:t>
      </w:r>
      <w:r w:rsidR="00302661">
        <w:rPr>
          <w:rFonts w:ascii="Verdana" w:hAnsi="Verdana"/>
        </w:rPr>
        <w:t xml:space="preserve">t the volumes of water discharged to </w:t>
      </w:r>
      <w:r>
        <w:rPr>
          <w:rFonts w:ascii="Verdana" w:hAnsi="Verdana"/>
        </w:rPr>
        <w:t xml:space="preserve">the </w:t>
      </w:r>
      <w:r>
        <w:rPr>
          <w:rFonts w:ascii="Verdana" w:hAnsi="Verdana"/>
          <w:i/>
        </w:rPr>
        <w:t>Water Company</w:t>
      </w:r>
      <w:r w:rsidRPr="00126CA8">
        <w:rPr>
          <w:rFonts w:ascii="Verdana" w:hAnsi="Verdana"/>
        </w:rPr>
        <w:t xml:space="preserve">, and/or the pricing of </w:t>
      </w:r>
      <w:r w:rsidR="00302661">
        <w:rPr>
          <w:rFonts w:ascii="Verdana" w:hAnsi="Verdana"/>
        </w:rPr>
        <w:t>sewerage services</w:t>
      </w:r>
      <w:r w:rsidRPr="00126CA8">
        <w:rPr>
          <w:rFonts w:ascii="Verdana" w:hAnsi="Verdana"/>
        </w:rPr>
        <w:t xml:space="preserve"> under this </w:t>
      </w:r>
      <w:r>
        <w:rPr>
          <w:rFonts w:ascii="Verdana" w:hAnsi="Verdana"/>
        </w:rPr>
        <w:t>a</w:t>
      </w:r>
      <w:r w:rsidRPr="00126CA8">
        <w:rPr>
          <w:rFonts w:ascii="Verdana" w:hAnsi="Verdana"/>
        </w:rPr>
        <w:t xml:space="preserve">greement and that any potential adjustments shall be dealt with in accordance with </w:t>
      </w:r>
      <w:r w:rsidR="00A467CE">
        <w:rPr>
          <w:rFonts w:ascii="Verdana" w:hAnsi="Verdana"/>
        </w:rPr>
        <w:t xml:space="preserve">clause </w:t>
      </w:r>
      <w:r w:rsidR="00A467CE">
        <w:rPr>
          <w:rFonts w:ascii="Verdana" w:hAnsi="Verdana"/>
          <w:highlight w:val="yellow"/>
        </w:rPr>
        <w:fldChar w:fldCharType="begin"/>
      </w:r>
      <w:r w:rsidR="00A467CE">
        <w:rPr>
          <w:rFonts w:ascii="Verdana" w:hAnsi="Verdana"/>
        </w:rPr>
        <w:instrText xml:space="preserve"> REF _Ref17976256 \r \h </w:instrText>
      </w:r>
      <w:r w:rsidR="00A467CE">
        <w:rPr>
          <w:rFonts w:ascii="Verdana" w:hAnsi="Verdana"/>
          <w:highlight w:val="yellow"/>
        </w:rPr>
      </w:r>
      <w:r w:rsidR="00A467CE">
        <w:rPr>
          <w:rFonts w:ascii="Verdana" w:hAnsi="Verdana"/>
          <w:highlight w:val="yellow"/>
        </w:rPr>
        <w:fldChar w:fldCharType="separate"/>
      </w:r>
      <w:r w:rsidR="00A975DA">
        <w:rPr>
          <w:rFonts w:ascii="Verdana" w:hAnsi="Verdana"/>
        </w:rPr>
        <w:t>15</w:t>
      </w:r>
      <w:r w:rsidR="00A467CE">
        <w:rPr>
          <w:rFonts w:ascii="Verdana" w:hAnsi="Verdana"/>
          <w:highlight w:val="yellow"/>
        </w:rPr>
        <w:fldChar w:fldCharType="end"/>
      </w:r>
      <w:r w:rsidRPr="00126CA8">
        <w:rPr>
          <w:rFonts w:ascii="Verdana" w:hAnsi="Verdana"/>
        </w:rPr>
        <w:t>.</w:t>
      </w:r>
    </w:p>
    <w:p w:rsidR="00F32802" w:rsidRPr="00F32802" w:rsidRDefault="00F32802" w:rsidP="004B7187">
      <w:pPr>
        <w:pStyle w:val="ListParagraph"/>
        <w:numPr>
          <w:ilvl w:val="0"/>
          <w:numId w:val="1"/>
        </w:numPr>
        <w:ind w:left="1134" w:hanging="1134"/>
        <w:contextualSpacing w:val="0"/>
        <w:rPr>
          <w:rFonts w:ascii="Verdana" w:hAnsi="Verdana"/>
          <w:b/>
        </w:rPr>
      </w:pPr>
      <w:bookmarkStart w:id="5" w:name="_Ref41552131"/>
      <w:r w:rsidRPr="00F32802">
        <w:rPr>
          <w:rFonts w:ascii="Verdana" w:hAnsi="Verdana"/>
          <w:b/>
        </w:rPr>
        <w:t>Definitions</w:t>
      </w:r>
      <w:r w:rsidRPr="00F32802">
        <w:rPr>
          <w:rFonts w:ascii="Verdana" w:eastAsia="Times New Roman" w:hAnsi="Verdana" w:cs="Times New Roman"/>
          <w:b/>
          <w:szCs w:val="20"/>
        </w:rPr>
        <w:t xml:space="preserve"> and Interpretation</w:t>
      </w:r>
      <w:bookmarkEnd w:id="5"/>
    </w:p>
    <w:p w:rsidR="00F32802" w:rsidRPr="00F32802" w:rsidRDefault="00F32802" w:rsidP="004B7187">
      <w:pPr>
        <w:pStyle w:val="ListParagraph"/>
        <w:numPr>
          <w:ilvl w:val="1"/>
          <w:numId w:val="1"/>
        </w:numPr>
        <w:ind w:left="1134" w:hanging="1134"/>
        <w:contextualSpacing w:val="0"/>
        <w:rPr>
          <w:rFonts w:ascii="Verdana" w:hAnsi="Verdana"/>
          <w:b/>
        </w:rPr>
      </w:pPr>
      <w:r>
        <w:rPr>
          <w:rFonts w:ascii="Verdana" w:eastAsia="Times New Roman" w:hAnsi="Verdana" w:cs="Times New Roman"/>
          <w:szCs w:val="20"/>
        </w:rPr>
        <w:t>T</w:t>
      </w:r>
      <w:r w:rsidRPr="00F32802">
        <w:rPr>
          <w:rFonts w:ascii="Verdana" w:eastAsia="Times New Roman" w:hAnsi="Verdana" w:cs="Times New Roman"/>
          <w:szCs w:val="20"/>
        </w:rPr>
        <w:t>he terms set out below shall have the meanings hereby assigned:</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6132"/>
      </w:tblGrid>
      <w:tr w:rsidR="00F32802" w:rsidRPr="00F32802" w:rsidTr="00024F27">
        <w:tc>
          <w:tcPr>
            <w:tcW w:w="1806" w:type="dxa"/>
            <w:noWrap/>
          </w:tcPr>
          <w:p w:rsidR="00F32802" w:rsidRPr="00F32802" w:rsidRDefault="00F32802"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lastRenderedPageBreak/>
              <w:t>Act</w:t>
            </w:r>
          </w:p>
        </w:tc>
        <w:tc>
          <w:tcPr>
            <w:tcW w:w="6132" w:type="dxa"/>
            <w:noWrap/>
          </w:tcPr>
          <w:p w:rsidR="00F32802" w:rsidRPr="00F32802" w:rsidRDefault="00F32802" w:rsidP="004B7187">
            <w:pPr>
              <w:tabs>
                <w:tab w:val="left" w:pos="567"/>
              </w:tabs>
              <w:overflowPunct w:val="0"/>
              <w:autoSpaceDE w:val="0"/>
              <w:autoSpaceDN w:val="0"/>
              <w:adjustRightInd w:val="0"/>
              <w:textAlignment w:val="baseline"/>
              <w:rPr>
                <w:rFonts w:ascii="Verdana" w:eastAsia="Times New Roman" w:hAnsi="Verdana" w:cs="Times New Roman"/>
              </w:rPr>
            </w:pPr>
            <w:r w:rsidRPr="00F32802">
              <w:rPr>
                <w:rFonts w:ascii="Verdana" w:eastAsia="Verdana" w:hAnsi="Verdana" w:cs="Times New Roman"/>
              </w:rPr>
              <w:t>Water Industry Act 1991, and any re-enactment or amendment of the same whether made before or after the date of t</w:t>
            </w:r>
            <w:r w:rsidR="002C2560">
              <w:rPr>
                <w:rFonts w:ascii="Verdana" w:eastAsia="Verdana" w:hAnsi="Verdana" w:cs="Times New Roman"/>
              </w:rPr>
              <w:t>his agreement</w:t>
            </w:r>
            <w:r w:rsidRPr="00F32802">
              <w:rPr>
                <w:rFonts w:ascii="Verdana" w:eastAsia="Verdana" w:hAnsi="Verdana" w:cs="Times New Roman"/>
              </w:rPr>
              <w:t xml:space="preserve"> and any regulations, orders, directives, directions, requirements or delegated or secondary legislation made under it.</w:t>
            </w:r>
          </w:p>
        </w:tc>
      </w:tr>
      <w:tr w:rsidR="00F32802" w:rsidRPr="00F32802" w:rsidTr="00024F27">
        <w:tc>
          <w:tcPr>
            <w:tcW w:w="1806" w:type="dxa"/>
            <w:noWrap/>
          </w:tcPr>
          <w:p w:rsidR="00F32802" w:rsidRPr="00F32802" w:rsidRDefault="00F32802"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t>Additional Capital Contribution</w:t>
            </w:r>
          </w:p>
        </w:tc>
        <w:tc>
          <w:tcPr>
            <w:tcW w:w="6132" w:type="dxa"/>
            <w:noWrap/>
          </w:tcPr>
          <w:p w:rsidR="00F32802" w:rsidRPr="00F32802" w:rsidRDefault="00F27672" w:rsidP="004B7187">
            <w:pPr>
              <w:tabs>
                <w:tab w:val="left" w:pos="567"/>
              </w:tabs>
              <w:overflowPunct w:val="0"/>
              <w:autoSpaceDE w:val="0"/>
              <w:autoSpaceDN w:val="0"/>
              <w:adjustRightInd w:val="0"/>
              <w:textAlignment w:val="baseline"/>
              <w:rPr>
                <w:rFonts w:ascii="Verdana" w:eastAsia="Times New Roman" w:hAnsi="Verdana" w:cs="Times New Roman"/>
                <w:szCs w:val="20"/>
              </w:rPr>
            </w:pPr>
            <w:r>
              <w:rPr>
                <w:rFonts w:ascii="Verdana" w:eastAsia="Times New Roman" w:hAnsi="Verdana" w:cs="Times New Roman"/>
                <w:szCs w:val="20"/>
              </w:rPr>
              <w:t>a</w:t>
            </w:r>
            <w:r w:rsidR="00F32802" w:rsidRPr="00F32802">
              <w:rPr>
                <w:rFonts w:ascii="Verdana" w:eastAsia="Times New Roman" w:hAnsi="Verdana" w:cs="Times New Roman"/>
                <w:szCs w:val="20"/>
              </w:rPr>
              <w:t xml:space="preserve">n additional capital contribution that may be required in respect of </w:t>
            </w:r>
            <w:r w:rsidR="0082656F">
              <w:rPr>
                <w:rFonts w:ascii="Verdana" w:eastAsia="Times New Roman" w:hAnsi="Verdana" w:cs="Times New Roman"/>
                <w:szCs w:val="20"/>
              </w:rPr>
              <w:t>N</w:t>
            </w:r>
            <w:r w:rsidR="00B36D13">
              <w:rPr>
                <w:rFonts w:ascii="Verdana" w:eastAsia="Times New Roman" w:hAnsi="Verdana" w:cs="Times New Roman"/>
                <w:szCs w:val="20"/>
              </w:rPr>
              <w:t>etwork</w:t>
            </w:r>
            <w:r w:rsidR="00F32802" w:rsidRPr="00F32802">
              <w:rPr>
                <w:rFonts w:ascii="Verdana" w:eastAsia="Times New Roman" w:hAnsi="Verdana" w:cs="Times New Roman"/>
                <w:szCs w:val="20"/>
              </w:rPr>
              <w:t xml:space="preserve"> </w:t>
            </w:r>
            <w:r w:rsidR="0082656F">
              <w:rPr>
                <w:rFonts w:ascii="Verdana" w:eastAsia="Times New Roman" w:hAnsi="Verdana" w:cs="Times New Roman"/>
                <w:szCs w:val="20"/>
              </w:rPr>
              <w:t>R</w:t>
            </w:r>
            <w:r w:rsidR="00F32802" w:rsidRPr="00F32802">
              <w:rPr>
                <w:rFonts w:ascii="Verdana" w:eastAsia="Times New Roman" w:hAnsi="Verdana" w:cs="Times New Roman"/>
                <w:szCs w:val="20"/>
              </w:rPr>
              <w:t>e</w:t>
            </w:r>
            <w:r w:rsidR="0082656F">
              <w:rPr>
                <w:rFonts w:ascii="Verdana" w:eastAsia="Times New Roman" w:hAnsi="Verdana" w:cs="Times New Roman"/>
                <w:szCs w:val="20"/>
              </w:rPr>
              <w:t>-</w:t>
            </w:r>
            <w:proofErr w:type="spellStart"/>
            <w:r w:rsidR="00F32802" w:rsidRPr="00F32802">
              <w:rPr>
                <w:rFonts w:ascii="Verdana" w:eastAsia="Times New Roman" w:hAnsi="Verdana" w:cs="Times New Roman"/>
                <w:szCs w:val="20"/>
              </w:rPr>
              <w:t>inforcements</w:t>
            </w:r>
            <w:proofErr w:type="spellEnd"/>
            <w:r w:rsidR="00F32802" w:rsidRPr="00F32802">
              <w:rPr>
                <w:rFonts w:ascii="Verdana" w:eastAsia="Times New Roman" w:hAnsi="Verdana" w:cs="Times New Roman"/>
                <w:szCs w:val="20"/>
              </w:rPr>
              <w:t xml:space="preserve"> as a consequence of the </w:t>
            </w:r>
            <w:r w:rsidR="00414E19" w:rsidRPr="00414E19">
              <w:rPr>
                <w:rFonts w:ascii="Verdana" w:eastAsia="Times New Roman" w:hAnsi="Verdana" w:cs="Times New Roman"/>
                <w:i/>
                <w:szCs w:val="20"/>
              </w:rPr>
              <w:t xml:space="preserve">Maximum </w:t>
            </w:r>
            <w:r w:rsidR="00FE2481">
              <w:rPr>
                <w:rFonts w:ascii="Verdana" w:eastAsia="Times New Roman" w:hAnsi="Verdana" w:cs="Times New Roman"/>
                <w:i/>
                <w:szCs w:val="20"/>
              </w:rPr>
              <w:t>Volume</w:t>
            </w:r>
            <w:r w:rsidR="00F32802" w:rsidRPr="00F32802">
              <w:rPr>
                <w:rFonts w:ascii="Verdana" w:eastAsia="Times New Roman" w:hAnsi="Verdana" w:cs="Times New Roman"/>
                <w:szCs w:val="20"/>
              </w:rPr>
              <w:t xml:space="preserve"> or </w:t>
            </w:r>
            <w:r w:rsidR="00414E19" w:rsidRPr="00414E19">
              <w:rPr>
                <w:rFonts w:ascii="Verdana" w:eastAsia="Times New Roman" w:hAnsi="Verdana" w:cs="Times New Roman"/>
                <w:i/>
                <w:szCs w:val="20"/>
              </w:rPr>
              <w:t xml:space="preserve">Maximum Rate of </w:t>
            </w:r>
            <w:r w:rsidR="00302661">
              <w:rPr>
                <w:rFonts w:ascii="Verdana" w:eastAsia="Times New Roman" w:hAnsi="Verdana" w:cs="Times New Roman"/>
                <w:i/>
                <w:szCs w:val="20"/>
              </w:rPr>
              <w:t>Discharge</w:t>
            </w:r>
            <w:r w:rsidR="00F32802" w:rsidRPr="00F32802">
              <w:rPr>
                <w:rFonts w:ascii="Verdana" w:eastAsia="Times New Roman" w:hAnsi="Verdana" w:cs="Times New Roman"/>
                <w:szCs w:val="20"/>
              </w:rPr>
              <w:t xml:space="preserve"> being exceeded.  </w:t>
            </w:r>
          </w:p>
        </w:tc>
      </w:tr>
      <w:tr w:rsidR="006953E0" w:rsidRPr="00F32802" w:rsidTr="00024F27">
        <w:tc>
          <w:tcPr>
            <w:tcW w:w="1806" w:type="dxa"/>
            <w:noWrap/>
          </w:tcPr>
          <w:p w:rsidR="006953E0" w:rsidRPr="00027620" w:rsidRDefault="006953E0" w:rsidP="004B7187">
            <w:pPr>
              <w:tabs>
                <w:tab w:val="left" w:pos="567"/>
              </w:tabs>
              <w:overflowPunct w:val="0"/>
              <w:autoSpaceDE w:val="0"/>
              <w:autoSpaceDN w:val="0"/>
              <w:adjustRightInd w:val="0"/>
              <w:ind w:right="-43"/>
              <w:textAlignment w:val="baseline"/>
              <w:rPr>
                <w:rFonts w:ascii="Verdana" w:eastAsia="Times New Roman" w:hAnsi="Verdana" w:cs="Times New Roman"/>
                <w:szCs w:val="20"/>
              </w:rPr>
            </w:pPr>
            <w:r>
              <w:rPr>
                <w:rFonts w:ascii="Verdana" w:eastAsia="Times New Roman" w:hAnsi="Verdana" w:cs="Times New Roman"/>
                <w:szCs w:val="20"/>
              </w:rPr>
              <w:t>Assistance Services</w:t>
            </w:r>
          </w:p>
        </w:tc>
        <w:tc>
          <w:tcPr>
            <w:tcW w:w="6132" w:type="dxa"/>
            <w:noWrap/>
          </w:tcPr>
          <w:p w:rsidR="006953E0" w:rsidRPr="00027620" w:rsidRDefault="00F27672" w:rsidP="004B7187">
            <w:pPr>
              <w:tabs>
                <w:tab w:val="left" w:pos="567"/>
              </w:tabs>
              <w:overflowPunct w:val="0"/>
              <w:autoSpaceDE w:val="0"/>
              <w:autoSpaceDN w:val="0"/>
              <w:adjustRightInd w:val="0"/>
              <w:ind w:right="-43"/>
              <w:textAlignment w:val="baseline"/>
              <w:rPr>
                <w:rFonts w:ascii="Verdana" w:eastAsia="Times New Roman" w:hAnsi="Verdana" w:cs="Times New Roman"/>
                <w:szCs w:val="20"/>
              </w:rPr>
            </w:pPr>
            <w:proofErr w:type="gramStart"/>
            <w:r>
              <w:rPr>
                <w:rFonts w:ascii="Verdana" w:eastAsia="Times New Roman" w:hAnsi="Verdana" w:cs="Times New Roman"/>
                <w:szCs w:val="20"/>
              </w:rPr>
              <w:t>s</w:t>
            </w:r>
            <w:r w:rsidR="006953E0">
              <w:rPr>
                <w:rFonts w:ascii="Verdana" w:eastAsia="Times New Roman" w:hAnsi="Verdana" w:cs="Times New Roman"/>
                <w:szCs w:val="20"/>
              </w:rPr>
              <w:t>ewerage</w:t>
            </w:r>
            <w:proofErr w:type="gramEnd"/>
            <w:r w:rsidR="006953E0">
              <w:rPr>
                <w:rFonts w:ascii="Verdana" w:eastAsia="Times New Roman" w:hAnsi="Verdana" w:cs="Times New Roman"/>
                <w:szCs w:val="20"/>
              </w:rPr>
              <w:t xml:space="preserve"> services</w:t>
            </w:r>
            <w:r w:rsidR="006953E0" w:rsidRPr="00027620">
              <w:rPr>
                <w:rFonts w:ascii="Verdana" w:eastAsia="Times New Roman" w:hAnsi="Verdana" w:cs="Times New Roman"/>
                <w:szCs w:val="20"/>
              </w:rPr>
              <w:t xml:space="preserve"> by </w:t>
            </w:r>
            <w:r w:rsidR="006953E0">
              <w:rPr>
                <w:rFonts w:ascii="Verdana" w:eastAsia="Times New Roman" w:hAnsi="Verdana" w:cs="Times New Roman"/>
                <w:szCs w:val="20"/>
              </w:rPr>
              <w:t xml:space="preserve">the </w:t>
            </w:r>
            <w:r w:rsidR="006953E0" w:rsidRPr="00027620">
              <w:rPr>
                <w:rFonts w:ascii="Verdana" w:eastAsia="Times New Roman" w:hAnsi="Verdana" w:cs="Times New Roman"/>
                <w:i/>
                <w:szCs w:val="20"/>
              </w:rPr>
              <w:t>Water Company</w:t>
            </w:r>
            <w:r w:rsidR="006953E0" w:rsidRPr="00027620">
              <w:rPr>
                <w:rFonts w:ascii="Verdana" w:eastAsia="Times New Roman" w:hAnsi="Verdana" w:cs="Times New Roman"/>
                <w:szCs w:val="20"/>
              </w:rPr>
              <w:t xml:space="preserve"> to the </w:t>
            </w:r>
            <w:r w:rsidR="006953E0" w:rsidRPr="00027620">
              <w:rPr>
                <w:rFonts w:ascii="Verdana" w:eastAsia="Times New Roman" w:hAnsi="Verdana" w:cs="Times New Roman"/>
                <w:i/>
                <w:szCs w:val="20"/>
              </w:rPr>
              <w:t>Site</w:t>
            </w:r>
            <w:r w:rsidR="006953E0">
              <w:rPr>
                <w:rFonts w:ascii="Verdana" w:eastAsia="Times New Roman" w:hAnsi="Verdana" w:cs="Times New Roman"/>
                <w:szCs w:val="20"/>
              </w:rPr>
              <w:t xml:space="preserve"> by </w:t>
            </w:r>
            <w:r w:rsidR="006953E0" w:rsidRPr="00027620">
              <w:rPr>
                <w:rFonts w:ascii="Verdana" w:eastAsia="Times New Roman" w:hAnsi="Verdana" w:cs="Times New Roman"/>
                <w:szCs w:val="20"/>
              </w:rPr>
              <w:t xml:space="preserve">temporary </w:t>
            </w:r>
            <w:r w:rsidR="006953E0">
              <w:rPr>
                <w:rFonts w:ascii="Verdana" w:eastAsia="Times New Roman" w:hAnsi="Verdana" w:cs="Times New Roman"/>
                <w:szCs w:val="20"/>
              </w:rPr>
              <w:t>sewer</w:t>
            </w:r>
            <w:r w:rsidR="006953E0" w:rsidRPr="00027620">
              <w:rPr>
                <w:rFonts w:ascii="Verdana" w:eastAsia="Times New Roman" w:hAnsi="Verdana" w:cs="Times New Roman"/>
                <w:szCs w:val="20"/>
              </w:rPr>
              <w:t xml:space="preserve">, </w:t>
            </w:r>
            <w:r w:rsidR="006953E0">
              <w:rPr>
                <w:rFonts w:ascii="Verdana" w:eastAsia="Times New Roman" w:hAnsi="Verdana" w:cs="Times New Roman"/>
                <w:szCs w:val="20"/>
              </w:rPr>
              <w:t>tanker</w:t>
            </w:r>
            <w:r w:rsidR="006953E0" w:rsidRPr="00027620">
              <w:rPr>
                <w:rFonts w:ascii="Verdana" w:eastAsia="Times New Roman" w:hAnsi="Verdana" w:cs="Times New Roman"/>
                <w:szCs w:val="20"/>
              </w:rPr>
              <w:t xml:space="preserve"> or otherwise in case of </w:t>
            </w:r>
            <w:r w:rsidR="006953E0">
              <w:rPr>
                <w:rFonts w:ascii="Verdana" w:eastAsia="Times New Roman" w:hAnsi="Verdana" w:cs="Times New Roman"/>
                <w:szCs w:val="20"/>
              </w:rPr>
              <w:t xml:space="preserve">the circumstances set out in clause </w:t>
            </w:r>
            <w:r w:rsidR="006953E0">
              <w:rPr>
                <w:rFonts w:ascii="Verdana" w:eastAsia="Times New Roman" w:hAnsi="Verdana" w:cs="Times New Roman"/>
                <w:szCs w:val="20"/>
              </w:rPr>
              <w:fldChar w:fldCharType="begin"/>
            </w:r>
            <w:r w:rsidR="006953E0">
              <w:rPr>
                <w:rFonts w:ascii="Verdana" w:eastAsia="Times New Roman" w:hAnsi="Verdana" w:cs="Times New Roman"/>
                <w:szCs w:val="20"/>
              </w:rPr>
              <w:instrText xml:space="preserve"> REF _Ref17896818 \r \h </w:instrText>
            </w:r>
            <w:r w:rsidR="006953E0">
              <w:rPr>
                <w:rFonts w:ascii="Verdana" w:eastAsia="Times New Roman" w:hAnsi="Verdana" w:cs="Times New Roman"/>
                <w:szCs w:val="20"/>
              </w:rPr>
            </w:r>
            <w:r w:rsidR="006953E0">
              <w:rPr>
                <w:rFonts w:ascii="Verdana" w:eastAsia="Times New Roman" w:hAnsi="Verdana" w:cs="Times New Roman"/>
                <w:szCs w:val="20"/>
              </w:rPr>
              <w:fldChar w:fldCharType="separate"/>
            </w:r>
            <w:r w:rsidR="00A975DA">
              <w:rPr>
                <w:rFonts w:ascii="Verdana" w:eastAsia="Times New Roman" w:hAnsi="Verdana" w:cs="Times New Roman"/>
                <w:szCs w:val="20"/>
              </w:rPr>
              <w:t>7.8</w:t>
            </w:r>
            <w:r w:rsidR="006953E0">
              <w:rPr>
                <w:rFonts w:ascii="Verdana" w:eastAsia="Times New Roman" w:hAnsi="Verdana" w:cs="Times New Roman"/>
                <w:szCs w:val="20"/>
              </w:rPr>
              <w:fldChar w:fldCharType="end"/>
            </w:r>
            <w:r w:rsidR="006953E0" w:rsidRPr="00027620">
              <w:rPr>
                <w:rFonts w:ascii="Verdana" w:eastAsia="Times New Roman" w:hAnsi="Verdana" w:cs="Times New Roman"/>
                <w:szCs w:val="20"/>
              </w:rPr>
              <w:t>.</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t>Authority</w:t>
            </w:r>
          </w:p>
        </w:tc>
        <w:tc>
          <w:tcPr>
            <w:tcW w:w="6132" w:type="dxa"/>
            <w:noWrap/>
          </w:tcPr>
          <w:p w:rsidR="006953E0" w:rsidRPr="00F32802" w:rsidRDefault="00F27672" w:rsidP="004B7187">
            <w:pPr>
              <w:tabs>
                <w:tab w:val="left" w:pos="567"/>
              </w:tabs>
              <w:overflowPunct w:val="0"/>
              <w:autoSpaceDE w:val="0"/>
              <w:autoSpaceDN w:val="0"/>
              <w:adjustRightInd w:val="0"/>
              <w:ind w:right="-185"/>
              <w:textAlignment w:val="baseline"/>
              <w:rPr>
                <w:rFonts w:ascii="Verdana" w:eastAsia="Times New Roman" w:hAnsi="Verdana" w:cs="Times New Roman"/>
                <w:szCs w:val="20"/>
              </w:rPr>
            </w:pPr>
            <w:proofErr w:type="gramStart"/>
            <w:r>
              <w:rPr>
                <w:rFonts w:ascii="Verdana" w:eastAsia="Times New Roman" w:hAnsi="Verdana" w:cs="Times New Roman"/>
                <w:szCs w:val="20"/>
              </w:rPr>
              <w:t>t</w:t>
            </w:r>
            <w:r w:rsidR="006953E0" w:rsidRPr="00F32802">
              <w:rPr>
                <w:rFonts w:ascii="Verdana" w:eastAsia="Times New Roman" w:hAnsi="Verdana" w:cs="Times New Roman"/>
                <w:szCs w:val="20"/>
              </w:rPr>
              <w:t>he</w:t>
            </w:r>
            <w:proofErr w:type="gramEnd"/>
            <w:r w:rsidR="006953E0" w:rsidRPr="00F32802">
              <w:rPr>
                <w:rFonts w:ascii="Verdana" w:eastAsia="Times New Roman" w:hAnsi="Verdana" w:cs="Times New Roman"/>
                <w:szCs w:val="20"/>
              </w:rPr>
              <w:t xml:space="preserve"> Water Services Regulation Authority (Ofwat)</w:t>
            </w:r>
            <w:r w:rsidR="00446A48">
              <w:rPr>
                <w:rFonts w:ascii="Verdana" w:eastAsia="Times New Roman" w:hAnsi="Verdana" w:cs="Times New Roman"/>
                <w:szCs w:val="20"/>
              </w:rPr>
              <w:t>.</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t>Biosolids</w:t>
            </w:r>
          </w:p>
        </w:tc>
        <w:tc>
          <w:tcPr>
            <w:tcW w:w="6132" w:type="dxa"/>
            <w:noWrap/>
          </w:tcPr>
          <w:p w:rsidR="006953E0" w:rsidRDefault="006953E0" w:rsidP="004B7187">
            <w:pPr>
              <w:tabs>
                <w:tab w:val="left" w:pos="567"/>
              </w:tabs>
              <w:overflowPunct w:val="0"/>
              <w:autoSpaceDE w:val="0"/>
              <w:autoSpaceDN w:val="0"/>
              <w:adjustRightInd w:val="0"/>
              <w:ind w:left="34" w:right="-43"/>
              <w:textAlignment w:val="baseline"/>
              <w:rPr>
                <w:rFonts w:ascii="Verdana" w:eastAsia="Times New Roman" w:hAnsi="Verdana" w:cs="Times New Roman"/>
                <w:szCs w:val="20"/>
              </w:rPr>
            </w:pPr>
            <w:r w:rsidRPr="009B029A">
              <w:rPr>
                <w:rFonts w:ascii="Verdana" w:eastAsia="Times New Roman" w:hAnsi="Verdana" w:cs="Times New Roman"/>
                <w:szCs w:val="20"/>
              </w:rPr>
              <w:t xml:space="preserve">sludge arising from the treatment of the Discharge which is to be used in agriculture in accordance with the Sludge (Use in Agriculture) Regulations 1989 or such higher standards as </w:t>
            </w:r>
            <w:r>
              <w:rPr>
                <w:rFonts w:ascii="Verdana" w:eastAsia="Times New Roman" w:hAnsi="Verdana" w:cs="Times New Roman"/>
                <w:szCs w:val="20"/>
              </w:rPr>
              <w:t xml:space="preserve">the </w:t>
            </w:r>
            <w:r>
              <w:rPr>
                <w:rFonts w:ascii="Verdana" w:eastAsia="Times New Roman" w:hAnsi="Verdana" w:cs="Times New Roman"/>
                <w:i/>
                <w:szCs w:val="20"/>
              </w:rPr>
              <w:t>Water Company</w:t>
            </w:r>
            <w:r w:rsidRPr="009B029A">
              <w:rPr>
                <w:rFonts w:ascii="Verdana" w:eastAsia="Times New Roman" w:hAnsi="Verdana" w:cs="Times New Roman"/>
                <w:szCs w:val="20"/>
              </w:rPr>
              <w:t xml:space="preserve"> may from time to time deem appropriate or is otherwise to be recycled (</w:t>
            </w:r>
            <w:proofErr w:type="spellStart"/>
            <w:r w:rsidRPr="009B029A">
              <w:rPr>
                <w:rFonts w:ascii="Verdana" w:eastAsia="Times New Roman" w:hAnsi="Verdana" w:cs="Times New Roman"/>
                <w:szCs w:val="20"/>
              </w:rPr>
              <w:t>eg</w:t>
            </w:r>
            <w:proofErr w:type="spellEnd"/>
            <w:r w:rsidRPr="009B029A">
              <w:rPr>
                <w:rFonts w:ascii="Verdana" w:eastAsia="Times New Roman" w:hAnsi="Verdana" w:cs="Times New Roman"/>
                <w:szCs w:val="20"/>
              </w:rPr>
              <w:t xml:space="preserve">. through land reclamation) in accordance with the Environmental Permitting (England and Wales) Regulations 2010 or such higher standards as </w:t>
            </w:r>
            <w:r>
              <w:rPr>
                <w:rFonts w:ascii="Verdana" w:eastAsia="Times New Roman" w:hAnsi="Verdana" w:cs="Times New Roman"/>
                <w:szCs w:val="20"/>
              </w:rPr>
              <w:t xml:space="preserve">the </w:t>
            </w:r>
            <w:r>
              <w:rPr>
                <w:rFonts w:ascii="Verdana" w:eastAsia="Times New Roman" w:hAnsi="Verdana" w:cs="Times New Roman"/>
                <w:i/>
                <w:szCs w:val="20"/>
              </w:rPr>
              <w:t>Water Company</w:t>
            </w:r>
            <w:r w:rsidRPr="009B029A">
              <w:rPr>
                <w:rFonts w:ascii="Verdana" w:eastAsia="Times New Roman" w:hAnsi="Verdana" w:cs="Times New Roman"/>
                <w:szCs w:val="20"/>
              </w:rPr>
              <w:t xml:space="preserve"> may from time to time deem appropriate.</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p>
        </w:tc>
        <w:tc>
          <w:tcPr>
            <w:tcW w:w="6132" w:type="dxa"/>
            <w:noWrap/>
          </w:tcPr>
          <w:p w:rsidR="006953E0" w:rsidRPr="00F32802" w:rsidRDefault="006953E0" w:rsidP="004B7187">
            <w:pPr>
              <w:tabs>
                <w:tab w:val="left" w:pos="567"/>
              </w:tabs>
              <w:overflowPunct w:val="0"/>
              <w:autoSpaceDE w:val="0"/>
              <w:autoSpaceDN w:val="0"/>
              <w:adjustRightInd w:val="0"/>
              <w:ind w:left="34" w:right="-43"/>
              <w:textAlignment w:val="baseline"/>
              <w:rPr>
                <w:rFonts w:ascii="Verdana" w:eastAsia="Times New Roman" w:hAnsi="Verdana" w:cs="Times New Roman"/>
                <w:szCs w:val="20"/>
              </w:rPr>
            </w:pP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t>Charges</w:t>
            </w:r>
          </w:p>
        </w:tc>
        <w:tc>
          <w:tcPr>
            <w:tcW w:w="6132" w:type="dxa"/>
            <w:noWrap/>
          </w:tcPr>
          <w:p w:rsidR="006953E0" w:rsidRPr="00F32802" w:rsidRDefault="00F27672" w:rsidP="004B7187">
            <w:pPr>
              <w:tabs>
                <w:tab w:val="left" w:pos="567"/>
              </w:tabs>
              <w:overflowPunct w:val="0"/>
              <w:autoSpaceDE w:val="0"/>
              <w:autoSpaceDN w:val="0"/>
              <w:adjustRightInd w:val="0"/>
              <w:textAlignment w:val="baseline"/>
              <w:rPr>
                <w:rFonts w:ascii="Verdana" w:eastAsia="Times New Roman" w:hAnsi="Verdana" w:cs="Times New Roman"/>
                <w:szCs w:val="20"/>
              </w:rPr>
            </w:pPr>
            <w:r>
              <w:rPr>
                <w:rFonts w:ascii="Verdana" w:eastAsia="Times New Roman" w:hAnsi="Verdana" w:cs="Times New Roman"/>
                <w:szCs w:val="20"/>
              </w:rPr>
              <w:t>a</w:t>
            </w:r>
            <w:r w:rsidR="006953E0" w:rsidRPr="00024F27">
              <w:rPr>
                <w:rFonts w:ascii="Verdana" w:eastAsia="Times New Roman" w:hAnsi="Verdana" w:cs="Times New Roman"/>
                <w:szCs w:val="20"/>
              </w:rPr>
              <w:t>ny sum</w:t>
            </w:r>
            <w:r w:rsidR="006953E0">
              <w:rPr>
                <w:rFonts w:ascii="Verdana" w:eastAsia="Times New Roman" w:hAnsi="Verdana" w:cs="Times New Roman"/>
                <w:szCs w:val="20"/>
              </w:rPr>
              <w:t xml:space="preserve"> or</w:t>
            </w:r>
            <w:r w:rsidR="006953E0" w:rsidRPr="00024F27">
              <w:rPr>
                <w:rFonts w:ascii="Verdana" w:eastAsia="Times New Roman" w:hAnsi="Verdana" w:cs="Times New Roman"/>
                <w:szCs w:val="20"/>
              </w:rPr>
              <w:t xml:space="preserve"> charge by the </w:t>
            </w:r>
            <w:r w:rsidR="006953E0" w:rsidRPr="00024F27">
              <w:rPr>
                <w:rFonts w:ascii="Verdana" w:eastAsia="Times New Roman" w:hAnsi="Verdana" w:cs="Times New Roman"/>
                <w:i/>
                <w:szCs w:val="20"/>
              </w:rPr>
              <w:t xml:space="preserve">Water Company </w:t>
            </w:r>
            <w:r w:rsidR="006953E0" w:rsidRPr="00024F27">
              <w:rPr>
                <w:rFonts w:ascii="Verdana" w:eastAsia="Times New Roman" w:hAnsi="Verdana" w:cs="Times New Roman"/>
                <w:szCs w:val="20"/>
              </w:rPr>
              <w:t xml:space="preserve">to the </w:t>
            </w:r>
            <w:r w:rsidR="006953E0" w:rsidRPr="00024F27">
              <w:rPr>
                <w:rFonts w:ascii="Verdana" w:eastAsia="Times New Roman" w:hAnsi="Verdana" w:cs="Times New Roman"/>
                <w:i/>
                <w:szCs w:val="20"/>
              </w:rPr>
              <w:t xml:space="preserve">New Appointee </w:t>
            </w:r>
            <w:r w:rsidR="006953E0">
              <w:rPr>
                <w:rFonts w:ascii="Verdana" w:eastAsia="Times New Roman" w:hAnsi="Verdana" w:cs="Times New Roman"/>
                <w:szCs w:val="20"/>
              </w:rPr>
              <w:t>comprised within the</w:t>
            </w:r>
            <w:r w:rsidR="006953E0" w:rsidRPr="00024F27">
              <w:rPr>
                <w:rFonts w:ascii="Verdana" w:eastAsia="Times New Roman" w:hAnsi="Verdana" w:cs="Times New Roman"/>
                <w:szCs w:val="20"/>
              </w:rPr>
              <w:t xml:space="preserve"> NAV Charging Arrangements</w:t>
            </w:r>
            <w:r w:rsidR="006953E0">
              <w:rPr>
                <w:rFonts w:ascii="Verdana" w:eastAsia="Times New Roman" w:hAnsi="Verdana" w:cs="Times New Roman"/>
                <w:szCs w:val="20"/>
              </w:rPr>
              <w:t xml:space="preserve"> or</w:t>
            </w:r>
            <w:r w:rsidR="006953E0" w:rsidRPr="00F32802">
              <w:rPr>
                <w:rFonts w:ascii="Verdana" w:eastAsia="Times New Roman" w:hAnsi="Verdana" w:cs="Times New Roman"/>
                <w:szCs w:val="20"/>
              </w:rPr>
              <w:t xml:space="preserve">, in the event of a Material Change, such Charges as are re-negotiated or determined in accordance with clause </w:t>
            </w:r>
            <w:r w:rsidR="006953E0">
              <w:rPr>
                <w:rFonts w:ascii="Verdana" w:eastAsia="Times New Roman" w:hAnsi="Verdana" w:cs="Times New Roman"/>
                <w:szCs w:val="20"/>
              </w:rPr>
              <w:fldChar w:fldCharType="begin"/>
            </w:r>
            <w:r w:rsidR="006953E0">
              <w:rPr>
                <w:rFonts w:ascii="Verdana" w:eastAsia="Times New Roman" w:hAnsi="Verdana" w:cs="Times New Roman"/>
                <w:szCs w:val="20"/>
              </w:rPr>
              <w:instrText xml:space="preserve"> REF _Ref17120718 \r \h </w:instrText>
            </w:r>
            <w:r w:rsidR="006953E0">
              <w:rPr>
                <w:rFonts w:ascii="Verdana" w:eastAsia="Times New Roman" w:hAnsi="Verdana" w:cs="Times New Roman"/>
                <w:szCs w:val="20"/>
              </w:rPr>
            </w:r>
            <w:r w:rsidR="006953E0">
              <w:rPr>
                <w:rFonts w:ascii="Verdana" w:eastAsia="Times New Roman" w:hAnsi="Verdana" w:cs="Times New Roman"/>
                <w:szCs w:val="20"/>
              </w:rPr>
              <w:fldChar w:fldCharType="separate"/>
            </w:r>
            <w:r w:rsidR="00A975DA">
              <w:rPr>
                <w:rFonts w:ascii="Verdana" w:eastAsia="Times New Roman" w:hAnsi="Verdana" w:cs="Times New Roman"/>
                <w:szCs w:val="20"/>
              </w:rPr>
              <w:t>13.2</w:t>
            </w:r>
            <w:r w:rsidR="006953E0">
              <w:rPr>
                <w:rFonts w:ascii="Verdana" w:eastAsia="Times New Roman" w:hAnsi="Verdana" w:cs="Times New Roman"/>
                <w:szCs w:val="20"/>
              </w:rPr>
              <w:fldChar w:fldCharType="end"/>
            </w:r>
            <w:r w:rsidR="006953E0" w:rsidRPr="00F32802">
              <w:rPr>
                <w:rFonts w:ascii="Verdana" w:eastAsia="Times New Roman" w:hAnsi="Verdana" w:cs="Times New Roman"/>
                <w:szCs w:val="20"/>
              </w:rPr>
              <w:t xml:space="preserve"> below. </w:t>
            </w:r>
          </w:p>
        </w:tc>
      </w:tr>
      <w:tr w:rsidR="00CB3ED7" w:rsidRPr="00F32802" w:rsidTr="00024F27">
        <w:tc>
          <w:tcPr>
            <w:tcW w:w="1806" w:type="dxa"/>
            <w:noWrap/>
          </w:tcPr>
          <w:p w:rsidR="00CB3ED7" w:rsidRPr="00F32802" w:rsidRDefault="00CB3ED7"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t>Charging Period</w:t>
            </w:r>
          </w:p>
        </w:tc>
        <w:tc>
          <w:tcPr>
            <w:tcW w:w="6132" w:type="dxa"/>
            <w:noWrap/>
          </w:tcPr>
          <w:p w:rsidR="00CB3ED7" w:rsidRDefault="00CB3ED7" w:rsidP="004B7187">
            <w:pPr>
              <w:tabs>
                <w:tab w:val="left" w:pos="567"/>
              </w:tabs>
              <w:overflowPunct w:val="0"/>
              <w:autoSpaceDE w:val="0"/>
              <w:autoSpaceDN w:val="0"/>
              <w:adjustRightInd w:val="0"/>
              <w:ind w:left="34" w:right="-43"/>
              <w:textAlignment w:val="baseline"/>
              <w:rPr>
                <w:rFonts w:ascii="Verdana" w:eastAsia="Times New Roman" w:hAnsi="Verdana" w:cs="Times New Roman"/>
                <w:szCs w:val="20"/>
              </w:rPr>
            </w:pPr>
            <w:r w:rsidRPr="00CB3ED7">
              <w:rPr>
                <w:rFonts w:ascii="Verdana" w:eastAsia="Times New Roman" w:hAnsi="Verdana" w:cs="Times New Roman"/>
                <w:szCs w:val="20"/>
              </w:rPr>
              <w:t xml:space="preserve">the period beginning on the relevant </w:t>
            </w:r>
            <w:r w:rsidRPr="00CB3ED7">
              <w:rPr>
                <w:rFonts w:ascii="Verdana" w:eastAsia="Times New Roman" w:hAnsi="Verdana" w:cs="Times New Roman"/>
                <w:i/>
                <w:szCs w:val="20"/>
              </w:rPr>
              <w:t>Charging Date</w:t>
            </w:r>
            <w:r w:rsidRPr="00CB3ED7">
              <w:rPr>
                <w:rFonts w:ascii="Verdana" w:eastAsia="Times New Roman" w:hAnsi="Verdana" w:cs="Times New Roman"/>
                <w:szCs w:val="20"/>
              </w:rPr>
              <w:t xml:space="preserve"> and ending the day before the next </w:t>
            </w:r>
            <w:r w:rsidRPr="00CB3ED7">
              <w:rPr>
                <w:rFonts w:ascii="Verdana" w:eastAsia="Times New Roman" w:hAnsi="Verdana" w:cs="Times New Roman"/>
                <w:i/>
                <w:szCs w:val="20"/>
              </w:rPr>
              <w:t>Charging Date</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t>Charging Rules</w:t>
            </w:r>
          </w:p>
        </w:tc>
        <w:tc>
          <w:tcPr>
            <w:tcW w:w="6132" w:type="dxa"/>
            <w:noWrap/>
          </w:tcPr>
          <w:p w:rsidR="006953E0" w:rsidRPr="00F32802" w:rsidRDefault="00F27672" w:rsidP="004B7187">
            <w:pPr>
              <w:tabs>
                <w:tab w:val="left" w:pos="567"/>
              </w:tabs>
              <w:overflowPunct w:val="0"/>
              <w:autoSpaceDE w:val="0"/>
              <w:autoSpaceDN w:val="0"/>
              <w:adjustRightInd w:val="0"/>
              <w:ind w:left="34" w:right="-43"/>
              <w:textAlignment w:val="baseline"/>
              <w:rPr>
                <w:rFonts w:ascii="Verdana" w:eastAsia="Times New Roman" w:hAnsi="Verdana" w:cs="Times New Roman"/>
                <w:szCs w:val="20"/>
              </w:rPr>
            </w:pPr>
            <w:proofErr w:type="gramStart"/>
            <w:r>
              <w:rPr>
                <w:rFonts w:ascii="Verdana" w:eastAsia="Times New Roman" w:hAnsi="Verdana" w:cs="Times New Roman"/>
                <w:szCs w:val="20"/>
              </w:rPr>
              <w:t>r</w:t>
            </w:r>
            <w:r w:rsidR="006953E0" w:rsidRPr="00F32802">
              <w:rPr>
                <w:rFonts w:ascii="Verdana" w:eastAsia="Times New Roman" w:hAnsi="Verdana" w:cs="Times New Roman"/>
                <w:szCs w:val="20"/>
              </w:rPr>
              <w:t>ules</w:t>
            </w:r>
            <w:proofErr w:type="gramEnd"/>
            <w:r w:rsidR="006953E0" w:rsidRPr="00F32802">
              <w:rPr>
                <w:rFonts w:ascii="Verdana" w:eastAsia="Times New Roman" w:hAnsi="Verdana" w:cs="Times New Roman"/>
                <w:szCs w:val="20"/>
              </w:rPr>
              <w:t xml:space="preserve"> made by the Authority regarding </w:t>
            </w:r>
            <w:r w:rsidR="006953E0">
              <w:rPr>
                <w:rFonts w:ascii="Verdana" w:eastAsia="Times New Roman" w:hAnsi="Verdana" w:cs="Times New Roman"/>
                <w:szCs w:val="20"/>
              </w:rPr>
              <w:t xml:space="preserve">the </w:t>
            </w:r>
            <w:r w:rsidR="004A4863">
              <w:rPr>
                <w:rFonts w:ascii="Verdana" w:eastAsia="Times New Roman" w:hAnsi="Verdana" w:cs="Times New Roman"/>
                <w:szCs w:val="20"/>
              </w:rPr>
              <w:t xml:space="preserve">Additional </w:t>
            </w:r>
            <w:r w:rsidR="006953E0">
              <w:rPr>
                <w:rFonts w:ascii="Verdana" w:eastAsia="Times New Roman" w:hAnsi="Verdana" w:cs="Times New Roman"/>
                <w:szCs w:val="20"/>
              </w:rPr>
              <w:t>Capital Contribution or the Charges</w:t>
            </w:r>
            <w:r w:rsidR="00446A48">
              <w:rPr>
                <w:rFonts w:ascii="Verdana" w:eastAsia="Times New Roman" w:hAnsi="Verdana" w:cs="Times New Roman"/>
                <w:szCs w:val="20"/>
              </w:rPr>
              <w:t>.</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t xml:space="preserve">Connection </w:t>
            </w:r>
          </w:p>
        </w:tc>
        <w:tc>
          <w:tcPr>
            <w:tcW w:w="6132" w:type="dxa"/>
            <w:noWrap/>
          </w:tcPr>
          <w:p w:rsidR="006953E0" w:rsidRPr="00F32802" w:rsidRDefault="00F27672" w:rsidP="004B7187">
            <w:pPr>
              <w:tabs>
                <w:tab w:val="left" w:pos="567"/>
              </w:tabs>
              <w:overflowPunct w:val="0"/>
              <w:autoSpaceDE w:val="0"/>
              <w:autoSpaceDN w:val="0"/>
              <w:adjustRightInd w:val="0"/>
              <w:ind w:left="3" w:right="-43"/>
              <w:textAlignment w:val="baseline"/>
              <w:rPr>
                <w:rFonts w:ascii="Verdana" w:eastAsia="Times New Roman" w:hAnsi="Verdana" w:cs="Times New Roman"/>
                <w:szCs w:val="20"/>
              </w:rPr>
            </w:pPr>
            <w:proofErr w:type="gramStart"/>
            <w:r>
              <w:rPr>
                <w:rFonts w:ascii="Verdana" w:eastAsia="Times New Roman" w:hAnsi="Verdana" w:cs="Times New Roman"/>
                <w:szCs w:val="20"/>
              </w:rPr>
              <w:t>t</w:t>
            </w:r>
            <w:r w:rsidR="006953E0" w:rsidRPr="00F32802">
              <w:rPr>
                <w:rFonts w:ascii="Verdana" w:eastAsia="Times New Roman" w:hAnsi="Verdana" w:cs="Times New Roman"/>
                <w:szCs w:val="20"/>
              </w:rPr>
              <w:t>he</w:t>
            </w:r>
            <w:proofErr w:type="gramEnd"/>
            <w:r w:rsidR="006953E0" w:rsidRPr="00F32802">
              <w:rPr>
                <w:rFonts w:ascii="Verdana" w:eastAsia="Times New Roman" w:hAnsi="Verdana" w:cs="Times New Roman"/>
                <w:szCs w:val="20"/>
              </w:rPr>
              <w:t xml:space="preserve"> connection of </w:t>
            </w:r>
            <w:r w:rsidR="006953E0">
              <w:rPr>
                <w:rFonts w:ascii="Verdana" w:eastAsia="Times New Roman" w:hAnsi="Verdana" w:cs="Times New Roman"/>
                <w:szCs w:val="20"/>
              </w:rPr>
              <w:t xml:space="preserve">the </w:t>
            </w:r>
            <w:r w:rsidR="006953E0" w:rsidRPr="00024F27">
              <w:rPr>
                <w:rFonts w:ascii="Verdana" w:eastAsia="Times New Roman" w:hAnsi="Verdana" w:cs="Times New Roman"/>
                <w:szCs w:val="20"/>
              </w:rPr>
              <w:t>New Appointee</w:t>
            </w:r>
            <w:r w:rsidR="006953E0" w:rsidRPr="00F32802">
              <w:rPr>
                <w:rFonts w:ascii="Verdana" w:eastAsia="Times New Roman" w:hAnsi="Verdana" w:cs="Times New Roman"/>
                <w:szCs w:val="20"/>
              </w:rPr>
              <w:t xml:space="preserve">’s </w:t>
            </w:r>
            <w:r w:rsidR="006953E0">
              <w:rPr>
                <w:rFonts w:ascii="Verdana" w:eastAsia="Times New Roman" w:hAnsi="Verdana" w:cs="Times New Roman"/>
                <w:szCs w:val="20"/>
              </w:rPr>
              <w:t>Sewerage</w:t>
            </w:r>
            <w:r w:rsidR="006953E0" w:rsidRPr="00F32802">
              <w:rPr>
                <w:rFonts w:ascii="Verdana" w:eastAsia="Times New Roman" w:hAnsi="Verdana" w:cs="Times New Roman"/>
                <w:szCs w:val="20"/>
              </w:rPr>
              <w:t xml:space="preserve"> Network to </w:t>
            </w:r>
            <w:r w:rsidR="006953E0" w:rsidRPr="00024F27">
              <w:rPr>
                <w:rFonts w:ascii="Verdana" w:eastAsia="Times New Roman" w:hAnsi="Verdana" w:cs="Times New Roman"/>
                <w:szCs w:val="20"/>
              </w:rPr>
              <w:t>the Water Company</w:t>
            </w:r>
            <w:r w:rsidR="006953E0" w:rsidRPr="00F32802">
              <w:rPr>
                <w:rFonts w:ascii="Verdana" w:eastAsia="Times New Roman" w:hAnsi="Verdana" w:cs="Times New Roman"/>
                <w:szCs w:val="20"/>
              </w:rPr>
              <w:t xml:space="preserve">’s </w:t>
            </w:r>
            <w:r w:rsidR="006953E0">
              <w:rPr>
                <w:rFonts w:ascii="Verdana" w:eastAsia="Times New Roman" w:hAnsi="Verdana" w:cs="Times New Roman"/>
                <w:szCs w:val="20"/>
              </w:rPr>
              <w:t>Sewerage</w:t>
            </w:r>
            <w:r w:rsidR="006953E0" w:rsidRPr="00F32802">
              <w:rPr>
                <w:rFonts w:ascii="Verdana" w:eastAsia="Times New Roman" w:hAnsi="Verdana" w:cs="Times New Roman"/>
                <w:szCs w:val="20"/>
              </w:rPr>
              <w:t xml:space="preserve"> Network at the </w:t>
            </w:r>
            <w:r w:rsidR="006953E0">
              <w:rPr>
                <w:rFonts w:ascii="Verdana" w:eastAsia="Times New Roman" w:hAnsi="Verdana" w:cs="Times New Roman"/>
                <w:i/>
                <w:szCs w:val="20"/>
              </w:rPr>
              <w:t>Discharge Point</w:t>
            </w:r>
            <w:r w:rsidR="006953E0" w:rsidRPr="00F32802">
              <w:rPr>
                <w:rFonts w:ascii="Verdana" w:eastAsia="Times New Roman" w:hAnsi="Verdana" w:cs="Times New Roman"/>
                <w:szCs w:val="20"/>
              </w:rPr>
              <w:t>.</w:t>
            </w:r>
          </w:p>
        </w:tc>
      </w:tr>
      <w:tr w:rsidR="00F27672" w:rsidRPr="00F32802" w:rsidTr="004C4A58">
        <w:tc>
          <w:tcPr>
            <w:tcW w:w="1806" w:type="dxa"/>
            <w:shd w:val="clear" w:color="auto" w:fill="auto"/>
            <w:noWrap/>
          </w:tcPr>
          <w:p w:rsidR="00F27672" w:rsidRDefault="00F27672" w:rsidP="004B7187">
            <w:pPr>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t>Discharge</w:t>
            </w:r>
          </w:p>
        </w:tc>
        <w:tc>
          <w:tcPr>
            <w:tcW w:w="6132" w:type="dxa"/>
            <w:shd w:val="clear" w:color="auto" w:fill="auto"/>
            <w:noWrap/>
          </w:tcPr>
          <w:p w:rsidR="00F27672" w:rsidRDefault="00F27672" w:rsidP="004B7187">
            <w:pPr>
              <w:overflowPunct w:val="0"/>
              <w:autoSpaceDE w:val="0"/>
              <w:autoSpaceDN w:val="0"/>
              <w:adjustRightInd w:val="0"/>
              <w:textAlignment w:val="baseline"/>
              <w:rPr>
                <w:rFonts w:ascii="Verdana" w:eastAsia="Times New Roman" w:hAnsi="Verdana" w:cs="Times New Roman"/>
                <w:szCs w:val="20"/>
              </w:rPr>
            </w:pPr>
            <w:r w:rsidRPr="001B4481">
              <w:rPr>
                <w:rFonts w:ascii="Verdana" w:eastAsia="Times New Roman" w:hAnsi="Verdana" w:cs="Times New Roman"/>
                <w:szCs w:val="20"/>
              </w:rPr>
              <w:t xml:space="preserve">the discharge of effluent by way of the </w:t>
            </w:r>
            <w:r>
              <w:rPr>
                <w:rFonts w:ascii="Verdana" w:eastAsia="Times New Roman" w:hAnsi="Verdana" w:cs="Times New Roman"/>
                <w:i/>
                <w:szCs w:val="20"/>
              </w:rPr>
              <w:t>Discharge Point</w:t>
            </w:r>
            <w:r>
              <w:rPr>
                <w:rFonts w:ascii="Verdana" w:eastAsia="Times New Roman" w:hAnsi="Verdana" w:cs="Times New Roman"/>
                <w:szCs w:val="20"/>
              </w:rPr>
              <w:t xml:space="preserve"> complying with all of the following limits:</w:t>
            </w:r>
          </w:p>
          <w:p w:rsidR="00F27672" w:rsidRPr="00187986" w:rsidRDefault="00F27672" w:rsidP="004B7187">
            <w:pPr>
              <w:pStyle w:val="ListParagraph"/>
              <w:numPr>
                <w:ilvl w:val="0"/>
                <w:numId w:val="14"/>
              </w:numPr>
              <w:overflowPunct w:val="0"/>
              <w:autoSpaceDE w:val="0"/>
              <w:autoSpaceDN w:val="0"/>
              <w:adjustRightInd w:val="0"/>
              <w:ind w:left="213" w:hanging="213"/>
              <w:textAlignment w:val="baseline"/>
              <w:rPr>
                <w:rFonts w:ascii="Verdana" w:eastAsia="Times New Roman" w:hAnsi="Verdana" w:cs="Times New Roman"/>
                <w:szCs w:val="20"/>
              </w:rPr>
            </w:pPr>
            <w:r w:rsidRPr="001B4481">
              <w:rPr>
                <w:rFonts w:ascii="Verdana" w:eastAsia="Times New Roman" w:hAnsi="Verdana" w:cs="Times New Roman"/>
                <w:szCs w:val="20"/>
              </w:rPr>
              <w:t xml:space="preserve">the </w:t>
            </w:r>
            <w:r w:rsidRPr="001B4481">
              <w:rPr>
                <w:rFonts w:ascii="Verdana" w:eastAsia="Times New Roman" w:hAnsi="Verdana" w:cs="Times New Roman"/>
                <w:i/>
                <w:szCs w:val="20"/>
              </w:rPr>
              <w:t>Development</w:t>
            </w:r>
            <w:r>
              <w:rPr>
                <w:rFonts w:ascii="Verdana" w:eastAsia="Times New Roman" w:hAnsi="Verdana" w:cs="Times New Roman"/>
                <w:i/>
                <w:szCs w:val="20"/>
              </w:rPr>
              <w:t xml:space="preserve"> Limit</w:t>
            </w:r>
          </w:p>
          <w:p w:rsidR="00F27672" w:rsidRDefault="00F27672" w:rsidP="004B7187">
            <w:pPr>
              <w:pStyle w:val="ListParagraph"/>
              <w:numPr>
                <w:ilvl w:val="0"/>
                <w:numId w:val="14"/>
              </w:numPr>
              <w:overflowPunct w:val="0"/>
              <w:autoSpaceDE w:val="0"/>
              <w:autoSpaceDN w:val="0"/>
              <w:adjustRightInd w:val="0"/>
              <w:ind w:left="213" w:hanging="213"/>
              <w:textAlignment w:val="baseline"/>
              <w:rPr>
                <w:rFonts w:ascii="Verdana" w:eastAsia="Times New Roman" w:hAnsi="Verdana" w:cs="Times New Roman"/>
                <w:szCs w:val="20"/>
              </w:rPr>
            </w:pPr>
            <w:r w:rsidRPr="001B4481">
              <w:rPr>
                <w:rFonts w:ascii="Verdana" w:eastAsia="Times New Roman" w:hAnsi="Verdana" w:cs="Times New Roman"/>
                <w:szCs w:val="20"/>
              </w:rPr>
              <w:t xml:space="preserve">the </w:t>
            </w:r>
            <w:r w:rsidRPr="00187986">
              <w:rPr>
                <w:rFonts w:ascii="Verdana" w:eastAsia="Times New Roman" w:hAnsi="Verdana" w:cs="Times New Roman"/>
                <w:i/>
                <w:szCs w:val="20"/>
              </w:rPr>
              <w:t xml:space="preserve">Maximum </w:t>
            </w:r>
            <w:r w:rsidR="00FE2481">
              <w:rPr>
                <w:rFonts w:ascii="Verdana" w:eastAsia="Times New Roman" w:hAnsi="Verdana" w:cs="Times New Roman"/>
                <w:i/>
                <w:szCs w:val="20"/>
              </w:rPr>
              <w:t>Volume</w:t>
            </w:r>
            <w:r>
              <w:rPr>
                <w:rFonts w:ascii="Verdana" w:eastAsia="Times New Roman" w:hAnsi="Verdana" w:cs="Times New Roman"/>
                <w:szCs w:val="20"/>
              </w:rPr>
              <w:t>;</w:t>
            </w:r>
            <w:r w:rsidRPr="001B4481">
              <w:rPr>
                <w:rFonts w:ascii="Verdana" w:eastAsia="Times New Roman" w:hAnsi="Verdana" w:cs="Times New Roman"/>
                <w:szCs w:val="20"/>
              </w:rPr>
              <w:t xml:space="preserve"> and</w:t>
            </w:r>
          </w:p>
          <w:p w:rsidR="00F27672" w:rsidRPr="001B4481" w:rsidRDefault="00F27672" w:rsidP="004B7187">
            <w:pPr>
              <w:pStyle w:val="ListParagraph"/>
              <w:numPr>
                <w:ilvl w:val="0"/>
                <w:numId w:val="14"/>
              </w:numPr>
              <w:overflowPunct w:val="0"/>
              <w:autoSpaceDE w:val="0"/>
              <w:autoSpaceDN w:val="0"/>
              <w:adjustRightInd w:val="0"/>
              <w:ind w:left="213" w:hanging="213"/>
              <w:textAlignment w:val="baseline"/>
              <w:rPr>
                <w:rFonts w:ascii="Verdana" w:eastAsia="Times New Roman" w:hAnsi="Verdana" w:cs="Times New Roman"/>
                <w:szCs w:val="20"/>
              </w:rPr>
            </w:pPr>
            <w:proofErr w:type="gramStart"/>
            <w:r w:rsidRPr="001B4481">
              <w:rPr>
                <w:rFonts w:ascii="Verdana" w:eastAsia="Times New Roman" w:hAnsi="Verdana" w:cs="Times New Roman"/>
                <w:szCs w:val="20"/>
              </w:rPr>
              <w:t>the</w:t>
            </w:r>
            <w:proofErr w:type="gramEnd"/>
            <w:r w:rsidRPr="001B4481">
              <w:rPr>
                <w:rFonts w:ascii="Verdana" w:eastAsia="Times New Roman" w:hAnsi="Verdana" w:cs="Times New Roman"/>
                <w:szCs w:val="20"/>
              </w:rPr>
              <w:t xml:space="preserve"> </w:t>
            </w:r>
            <w:r w:rsidRPr="00187986">
              <w:rPr>
                <w:rFonts w:ascii="Verdana" w:eastAsia="Times New Roman" w:hAnsi="Verdana" w:cs="Times New Roman"/>
                <w:i/>
                <w:szCs w:val="20"/>
              </w:rPr>
              <w:t>Maximum Rate of Discharge</w:t>
            </w:r>
            <w:r w:rsidRPr="001B4481">
              <w:rPr>
                <w:rFonts w:ascii="Verdana" w:eastAsia="Times New Roman" w:hAnsi="Verdana" w:cs="Times New Roman"/>
                <w:szCs w:val="20"/>
              </w:rPr>
              <w:t>.</w:t>
            </w:r>
          </w:p>
        </w:tc>
      </w:tr>
      <w:tr w:rsidR="006953E0" w:rsidRPr="00F32802" w:rsidTr="00024F27">
        <w:tc>
          <w:tcPr>
            <w:tcW w:w="1806" w:type="dxa"/>
            <w:shd w:val="clear" w:color="auto" w:fill="auto"/>
            <w:noWrap/>
          </w:tcPr>
          <w:p w:rsidR="006953E0" w:rsidRPr="00F32802" w:rsidRDefault="006953E0" w:rsidP="004B7187">
            <w:pPr>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t>Dispute</w:t>
            </w:r>
          </w:p>
        </w:tc>
        <w:tc>
          <w:tcPr>
            <w:tcW w:w="6132" w:type="dxa"/>
            <w:shd w:val="clear" w:color="auto" w:fill="auto"/>
            <w:noWrap/>
          </w:tcPr>
          <w:p w:rsidR="006953E0" w:rsidRPr="00F32802" w:rsidRDefault="001D68F8" w:rsidP="004B7187">
            <w:pPr>
              <w:overflowPunct w:val="0"/>
              <w:autoSpaceDE w:val="0"/>
              <w:autoSpaceDN w:val="0"/>
              <w:adjustRightInd w:val="0"/>
              <w:textAlignment w:val="baseline"/>
              <w:rPr>
                <w:rFonts w:ascii="Verdana" w:eastAsia="Times New Roman" w:hAnsi="Verdana" w:cs="Times New Roman"/>
                <w:szCs w:val="20"/>
              </w:rPr>
            </w:pPr>
            <w:proofErr w:type="gramStart"/>
            <w:r w:rsidRPr="001D68F8">
              <w:rPr>
                <w:rFonts w:ascii="Verdana" w:eastAsia="Times New Roman" w:hAnsi="Verdana" w:cs="Times New Roman"/>
                <w:szCs w:val="20"/>
              </w:rPr>
              <w:t>any</w:t>
            </w:r>
            <w:proofErr w:type="gramEnd"/>
            <w:r w:rsidRPr="001D68F8">
              <w:rPr>
                <w:rFonts w:ascii="Verdana" w:eastAsia="Times New Roman" w:hAnsi="Verdana" w:cs="Times New Roman"/>
                <w:szCs w:val="20"/>
              </w:rPr>
              <w:t xml:space="preserve"> disagreement, dispute, controversy or claim arising out of or relating to this </w:t>
            </w:r>
            <w:r>
              <w:rPr>
                <w:rFonts w:ascii="Verdana" w:eastAsia="Times New Roman" w:hAnsi="Verdana" w:cs="Times New Roman"/>
                <w:szCs w:val="20"/>
              </w:rPr>
              <w:t>a</w:t>
            </w:r>
            <w:r w:rsidRPr="001D68F8">
              <w:rPr>
                <w:rFonts w:ascii="Verdana" w:eastAsia="Times New Roman" w:hAnsi="Verdana" w:cs="Times New Roman"/>
                <w:szCs w:val="20"/>
              </w:rPr>
              <w:t>greement or any related document</w:t>
            </w:r>
            <w:r w:rsidR="00446A48">
              <w:rPr>
                <w:rFonts w:ascii="Verdana" w:eastAsia="Times New Roman" w:hAnsi="Verdana" w:cs="Times New Roman"/>
                <w:szCs w:val="20"/>
              </w:rPr>
              <w:t>.</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t>Emergency</w:t>
            </w:r>
          </w:p>
        </w:tc>
        <w:tc>
          <w:tcPr>
            <w:tcW w:w="6132" w:type="dxa"/>
            <w:noWrap/>
          </w:tcPr>
          <w:p w:rsidR="006953E0" w:rsidRPr="00F32802" w:rsidRDefault="006953E0" w:rsidP="004B7187">
            <w:pPr>
              <w:tabs>
                <w:tab w:val="left" w:pos="567"/>
              </w:tabs>
              <w:overflowPunct w:val="0"/>
              <w:autoSpaceDE w:val="0"/>
              <w:autoSpaceDN w:val="0"/>
              <w:adjustRightInd w:val="0"/>
              <w:ind w:right="-43"/>
              <w:textAlignment w:val="baseline"/>
              <w:rPr>
                <w:rFonts w:ascii="Verdana" w:eastAsia="Times New Roman" w:hAnsi="Verdana" w:cs="Times New Roman"/>
                <w:szCs w:val="20"/>
              </w:rPr>
            </w:pPr>
            <w:r w:rsidRPr="009B029A">
              <w:rPr>
                <w:rFonts w:ascii="Verdana" w:eastAsia="Times New Roman" w:hAnsi="Verdana" w:cs="Times New Roman"/>
                <w:szCs w:val="20"/>
              </w:rPr>
              <w:t xml:space="preserve">any circumstances beyond the reasonable control of </w:t>
            </w:r>
            <w:r>
              <w:rPr>
                <w:rFonts w:ascii="Verdana" w:eastAsia="Times New Roman" w:hAnsi="Verdana" w:cs="Times New Roman"/>
                <w:szCs w:val="20"/>
              </w:rPr>
              <w:t xml:space="preserve">the </w:t>
            </w:r>
            <w:r>
              <w:rPr>
                <w:rFonts w:ascii="Verdana" w:eastAsia="Times New Roman" w:hAnsi="Verdana" w:cs="Times New Roman"/>
                <w:i/>
                <w:szCs w:val="20"/>
              </w:rPr>
              <w:t>Water Company</w:t>
            </w:r>
            <w:r w:rsidRPr="009B029A">
              <w:rPr>
                <w:rFonts w:ascii="Verdana" w:eastAsia="Times New Roman" w:hAnsi="Verdana" w:cs="Times New Roman"/>
                <w:szCs w:val="20"/>
              </w:rPr>
              <w:t xml:space="preserve"> (acting reasonably and in good </w:t>
            </w:r>
            <w:r w:rsidRPr="009B029A">
              <w:rPr>
                <w:rFonts w:ascii="Verdana" w:eastAsia="Times New Roman" w:hAnsi="Verdana" w:cs="Times New Roman"/>
                <w:szCs w:val="20"/>
              </w:rPr>
              <w:lastRenderedPageBreak/>
              <w:t xml:space="preserve">faith) whereby the capacity within </w:t>
            </w:r>
            <w:r>
              <w:rPr>
                <w:rFonts w:ascii="Verdana" w:eastAsia="Times New Roman" w:hAnsi="Verdana" w:cs="Times New Roman"/>
                <w:szCs w:val="20"/>
              </w:rPr>
              <w:t>the Water Company’s</w:t>
            </w:r>
            <w:r w:rsidRPr="009B029A">
              <w:rPr>
                <w:rFonts w:ascii="Verdana" w:eastAsia="Times New Roman" w:hAnsi="Verdana" w:cs="Times New Roman"/>
                <w:szCs w:val="20"/>
              </w:rPr>
              <w:t xml:space="preserve"> Sewerage Network to receive, treat and dispose of the </w:t>
            </w:r>
            <w:r>
              <w:rPr>
                <w:rFonts w:ascii="Verdana" w:eastAsia="Times New Roman" w:hAnsi="Verdana" w:cs="Times New Roman"/>
                <w:szCs w:val="20"/>
              </w:rPr>
              <w:t>effluent</w:t>
            </w:r>
            <w:r w:rsidRPr="009B029A">
              <w:rPr>
                <w:rFonts w:ascii="Verdana" w:eastAsia="Times New Roman" w:hAnsi="Verdana" w:cs="Times New Roman"/>
                <w:szCs w:val="20"/>
              </w:rPr>
              <w:t xml:space="preserve"> comprising the Discharge is reduced because of a blockage or break in any pipe forming part of </w:t>
            </w:r>
            <w:r>
              <w:rPr>
                <w:rFonts w:ascii="Verdana" w:eastAsia="Times New Roman" w:hAnsi="Verdana" w:cs="Times New Roman"/>
                <w:szCs w:val="20"/>
              </w:rPr>
              <w:t>the Water Company’s</w:t>
            </w:r>
            <w:r w:rsidRPr="009B029A">
              <w:rPr>
                <w:rFonts w:ascii="Verdana" w:eastAsia="Times New Roman" w:hAnsi="Verdana" w:cs="Times New Roman"/>
                <w:szCs w:val="20"/>
              </w:rPr>
              <w:t xml:space="preserve"> Sewerage Network, plant or process breakdown or if </w:t>
            </w:r>
            <w:r>
              <w:rPr>
                <w:rFonts w:ascii="Verdana" w:eastAsia="Times New Roman" w:hAnsi="Verdana" w:cs="Times New Roman"/>
                <w:szCs w:val="20"/>
              </w:rPr>
              <w:t xml:space="preserve">the </w:t>
            </w:r>
            <w:r>
              <w:rPr>
                <w:rFonts w:ascii="Verdana" w:eastAsia="Times New Roman" w:hAnsi="Verdana" w:cs="Times New Roman"/>
                <w:i/>
                <w:szCs w:val="20"/>
              </w:rPr>
              <w:t>New Appointee</w:t>
            </w:r>
            <w:r w:rsidRPr="009B029A">
              <w:rPr>
                <w:rFonts w:ascii="Verdana" w:eastAsia="Times New Roman" w:hAnsi="Verdana" w:cs="Times New Roman"/>
                <w:szCs w:val="20"/>
              </w:rPr>
              <w:t xml:space="preserve"> discharges waste</w:t>
            </w:r>
            <w:r w:rsidR="003259BD">
              <w:rPr>
                <w:rFonts w:ascii="Verdana" w:eastAsia="Times New Roman" w:hAnsi="Verdana" w:cs="Times New Roman"/>
                <w:szCs w:val="20"/>
              </w:rPr>
              <w:t xml:space="preserve"> </w:t>
            </w:r>
            <w:r w:rsidRPr="009B029A">
              <w:rPr>
                <w:rFonts w:ascii="Verdana" w:eastAsia="Times New Roman" w:hAnsi="Verdana" w:cs="Times New Roman"/>
                <w:szCs w:val="20"/>
              </w:rPr>
              <w:t>water in breach of the terms of this Agreement.</w:t>
            </w:r>
          </w:p>
        </w:tc>
      </w:tr>
      <w:tr w:rsidR="006953E0" w:rsidRPr="00F32802" w:rsidTr="00024F27">
        <w:tc>
          <w:tcPr>
            <w:tcW w:w="1806" w:type="dxa"/>
            <w:noWrap/>
          </w:tcPr>
          <w:p w:rsidR="006953E0" w:rsidRPr="00027620" w:rsidRDefault="006953E0" w:rsidP="004B7187">
            <w:pPr>
              <w:tabs>
                <w:tab w:val="left" w:pos="567"/>
              </w:tabs>
              <w:overflowPunct w:val="0"/>
              <w:autoSpaceDE w:val="0"/>
              <w:autoSpaceDN w:val="0"/>
              <w:adjustRightInd w:val="0"/>
              <w:ind w:right="-43"/>
              <w:textAlignment w:val="baseline"/>
              <w:rPr>
                <w:rFonts w:ascii="Verdana" w:eastAsia="Times New Roman" w:hAnsi="Verdana" w:cs="Times New Roman"/>
                <w:szCs w:val="20"/>
              </w:rPr>
            </w:pPr>
            <w:r>
              <w:rPr>
                <w:rFonts w:ascii="Verdana" w:eastAsia="Times New Roman" w:hAnsi="Verdana" w:cs="Times New Roman"/>
                <w:szCs w:val="20"/>
              </w:rPr>
              <w:lastRenderedPageBreak/>
              <w:t>Emergency Services</w:t>
            </w:r>
          </w:p>
        </w:tc>
        <w:tc>
          <w:tcPr>
            <w:tcW w:w="6132" w:type="dxa"/>
            <w:noWrap/>
          </w:tcPr>
          <w:p w:rsidR="006953E0" w:rsidRPr="00027620" w:rsidRDefault="006953E0" w:rsidP="004B7187">
            <w:pPr>
              <w:tabs>
                <w:tab w:val="left" w:pos="567"/>
              </w:tabs>
              <w:overflowPunct w:val="0"/>
              <w:autoSpaceDE w:val="0"/>
              <w:autoSpaceDN w:val="0"/>
              <w:adjustRightInd w:val="0"/>
              <w:ind w:right="-43"/>
              <w:textAlignment w:val="baseline"/>
              <w:rPr>
                <w:rFonts w:ascii="Verdana" w:eastAsia="Times New Roman" w:hAnsi="Verdana" w:cs="Times New Roman"/>
                <w:szCs w:val="20"/>
              </w:rPr>
            </w:pPr>
            <w:proofErr w:type="gramStart"/>
            <w:r>
              <w:rPr>
                <w:rFonts w:ascii="Verdana" w:eastAsia="Times New Roman" w:hAnsi="Verdana" w:cs="Times New Roman"/>
                <w:szCs w:val="20"/>
              </w:rPr>
              <w:t>sewerage</w:t>
            </w:r>
            <w:proofErr w:type="gramEnd"/>
            <w:r>
              <w:rPr>
                <w:rFonts w:ascii="Verdana" w:eastAsia="Times New Roman" w:hAnsi="Verdana" w:cs="Times New Roman"/>
                <w:szCs w:val="20"/>
              </w:rPr>
              <w:t xml:space="preserve"> services</w:t>
            </w:r>
            <w:r w:rsidRPr="00027620">
              <w:rPr>
                <w:rFonts w:ascii="Verdana" w:eastAsia="Times New Roman" w:hAnsi="Verdana" w:cs="Times New Roman"/>
                <w:szCs w:val="20"/>
              </w:rPr>
              <w:t xml:space="preserve"> by </w:t>
            </w:r>
            <w:r>
              <w:rPr>
                <w:rFonts w:ascii="Verdana" w:eastAsia="Times New Roman" w:hAnsi="Verdana" w:cs="Times New Roman"/>
                <w:szCs w:val="20"/>
              </w:rPr>
              <w:t xml:space="preserve">the </w:t>
            </w:r>
            <w:r w:rsidRPr="00027620">
              <w:rPr>
                <w:rFonts w:ascii="Verdana" w:eastAsia="Times New Roman" w:hAnsi="Verdana" w:cs="Times New Roman"/>
                <w:i/>
                <w:szCs w:val="20"/>
              </w:rPr>
              <w:t>Water Company</w:t>
            </w:r>
            <w:r w:rsidRPr="00027620">
              <w:rPr>
                <w:rFonts w:ascii="Verdana" w:eastAsia="Times New Roman" w:hAnsi="Verdana" w:cs="Times New Roman"/>
                <w:szCs w:val="20"/>
              </w:rPr>
              <w:t xml:space="preserve"> to the </w:t>
            </w:r>
            <w:r w:rsidRPr="00027620">
              <w:rPr>
                <w:rFonts w:ascii="Verdana" w:eastAsia="Times New Roman" w:hAnsi="Verdana" w:cs="Times New Roman"/>
                <w:i/>
                <w:szCs w:val="20"/>
              </w:rPr>
              <w:t>Site</w:t>
            </w:r>
            <w:r>
              <w:rPr>
                <w:rFonts w:ascii="Verdana" w:eastAsia="Times New Roman" w:hAnsi="Verdana" w:cs="Times New Roman"/>
                <w:szCs w:val="20"/>
              </w:rPr>
              <w:t xml:space="preserve"> by </w:t>
            </w:r>
            <w:r w:rsidRPr="00027620">
              <w:rPr>
                <w:rFonts w:ascii="Verdana" w:eastAsia="Times New Roman" w:hAnsi="Verdana" w:cs="Times New Roman"/>
                <w:szCs w:val="20"/>
              </w:rPr>
              <w:t xml:space="preserve">temporary </w:t>
            </w:r>
            <w:r>
              <w:rPr>
                <w:rFonts w:ascii="Verdana" w:eastAsia="Times New Roman" w:hAnsi="Verdana" w:cs="Times New Roman"/>
                <w:szCs w:val="20"/>
              </w:rPr>
              <w:t>sewer</w:t>
            </w:r>
            <w:r w:rsidRPr="00027620">
              <w:rPr>
                <w:rFonts w:ascii="Verdana" w:eastAsia="Times New Roman" w:hAnsi="Verdana" w:cs="Times New Roman"/>
                <w:szCs w:val="20"/>
              </w:rPr>
              <w:t xml:space="preserve">, </w:t>
            </w:r>
            <w:r>
              <w:rPr>
                <w:rFonts w:ascii="Verdana" w:eastAsia="Times New Roman" w:hAnsi="Verdana" w:cs="Times New Roman"/>
                <w:szCs w:val="20"/>
              </w:rPr>
              <w:t>tanker</w:t>
            </w:r>
            <w:r w:rsidRPr="00027620">
              <w:rPr>
                <w:rFonts w:ascii="Verdana" w:eastAsia="Times New Roman" w:hAnsi="Verdana" w:cs="Times New Roman"/>
                <w:szCs w:val="20"/>
              </w:rPr>
              <w:t xml:space="preserve"> or otherwise in case of an </w:t>
            </w:r>
            <w:r>
              <w:rPr>
                <w:rFonts w:ascii="Verdana" w:eastAsia="Times New Roman" w:hAnsi="Verdana" w:cs="Times New Roman"/>
                <w:szCs w:val="20"/>
              </w:rPr>
              <w:t>Emergency</w:t>
            </w:r>
            <w:r w:rsidRPr="00027620">
              <w:rPr>
                <w:rFonts w:ascii="Verdana" w:eastAsia="Times New Roman" w:hAnsi="Verdana" w:cs="Times New Roman"/>
                <w:szCs w:val="20"/>
              </w:rPr>
              <w:t>.</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t>Force Majeure</w:t>
            </w:r>
          </w:p>
        </w:tc>
        <w:tc>
          <w:tcPr>
            <w:tcW w:w="6132" w:type="dxa"/>
            <w:noWrap/>
          </w:tcPr>
          <w:p w:rsidR="006953E0" w:rsidRPr="00F32802" w:rsidRDefault="00F27672" w:rsidP="004B7187">
            <w:pPr>
              <w:tabs>
                <w:tab w:val="left" w:pos="567"/>
              </w:tabs>
              <w:overflowPunct w:val="0"/>
              <w:autoSpaceDE w:val="0"/>
              <w:autoSpaceDN w:val="0"/>
              <w:adjustRightInd w:val="0"/>
              <w:ind w:right="-43"/>
              <w:textAlignment w:val="baseline"/>
              <w:rPr>
                <w:rFonts w:ascii="Verdana" w:eastAsia="Times New Roman" w:hAnsi="Verdana" w:cs="Times New Roman"/>
                <w:szCs w:val="20"/>
              </w:rPr>
            </w:pPr>
            <w:r>
              <w:rPr>
                <w:rFonts w:ascii="Verdana" w:eastAsia="Times New Roman" w:hAnsi="Verdana" w:cs="Times New Roman"/>
                <w:szCs w:val="20"/>
              </w:rPr>
              <w:t>a</w:t>
            </w:r>
            <w:r w:rsidR="006953E0" w:rsidRPr="00F32802">
              <w:rPr>
                <w:rFonts w:ascii="Verdana" w:eastAsia="Times New Roman" w:hAnsi="Verdana" w:cs="Times New Roman"/>
                <w:szCs w:val="20"/>
              </w:rPr>
              <w:t xml:space="preserve">ny circumstances beyond the reasonable control of </w:t>
            </w:r>
            <w:bookmarkStart w:id="6" w:name="_BPDCD_21"/>
            <w:r w:rsidR="006953E0" w:rsidRPr="00F32802">
              <w:rPr>
                <w:rFonts w:ascii="Verdana" w:eastAsia="Times New Roman" w:hAnsi="Verdana" w:cs="Times New Roman"/>
                <w:szCs w:val="20"/>
              </w:rPr>
              <w:t>either</w:t>
            </w:r>
            <w:r w:rsidR="006953E0" w:rsidRPr="00F32802">
              <w:rPr>
                <w:rFonts w:ascii="Verdana" w:eastAsia="Times New Roman" w:hAnsi="Verdana" w:cs="Times New Roman"/>
                <w:strike/>
                <w:szCs w:val="20"/>
              </w:rPr>
              <w:t xml:space="preserve"> </w:t>
            </w:r>
            <w:bookmarkEnd w:id="6"/>
            <w:r w:rsidR="006953E0" w:rsidRPr="00F32802">
              <w:rPr>
                <w:rFonts w:ascii="Verdana" w:eastAsia="Times New Roman" w:hAnsi="Verdana" w:cs="Times New Roman"/>
                <w:szCs w:val="20"/>
              </w:rPr>
              <w:t xml:space="preserve">party, namely, strikes, lock-outs, act of God, war, riot, civil commotion, terrorist activity, radioactive contamination, malicious damage, </w:t>
            </w:r>
            <w:bookmarkStart w:id="7" w:name="_BPDCD_23"/>
            <w:r w:rsidR="006953E0" w:rsidRPr="00F32802">
              <w:rPr>
                <w:rFonts w:ascii="Verdana" w:eastAsia="Times New Roman" w:hAnsi="Verdana" w:cs="Times New Roman"/>
                <w:szCs w:val="20"/>
              </w:rPr>
              <w:t>compliance with any law or governmental order, rule, regulation</w:t>
            </w:r>
            <w:bookmarkEnd w:id="7"/>
            <w:r w:rsidR="006953E0" w:rsidRPr="00F32802">
              <w:rPr>
                <w:rFonts w:ascii="Verdana" w:eastAsia="Times New Roman" w:hAnsi="Verdana" w:cs="Times New Roman"/>
                <w:szCs w:val="20"/>
              </w:rPr>
              <w:t>, fire, drought or an Emergency.</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t>Foul Water</w:t>
            </w:r>
          </w:p>
        </w:tc>
        <w:tc>
          <w:tcPr>
            <w:tcW w:w="6132" w:type="dxa"/>
            <w:noWrap/>
          </w:tcPr>
          <w:p w:rsidR="006953E0" w:rsidRPr="00F32802" w:rsidRDefault="006953E0" w:rsidP="004B7187">
            <w:pPr>
              <w:tabs>
                <w:tab w:val="left" w:pos="567"/>
              </w:tabs>
              <w:overflowPunct w:val="0"/>
              <w:autoSpaceDE w:val="0"/>
              <w:autoSpaceDN w:val="0"/>
              <w:adjustRightInd w:val="0"/>
              <w:ind w:right="-43"/>
              <w:textAlignment w:val="baseline"/>
              <w:rPr>
                <w:rFonts w:ascii="Verdana" w:eastAsia="Times New Roman" w:hAnsi="Verdana" w:cs="Times New Roman"/>
                <w:szCs w:val="20"/>
              </w:rPr>
            </w:pPr>
            <w:r w:rsidRPr="001B4481">
              <w:rPr>
                <w:rFonts w:ascii="Verdana" w:eastAsia="Times New Roman" w:hAnsi="Verdana" w:cs="Times New Roman"/>
                <w:szCs w:val="20"/>
              </w:rPr>
              <w:t>any discharge within paragraphs (a) and (b) of the definition of “domestic sewerage purposes” of section 117(1) of the Act which includes, for the avoidance of doubt, water flushed from a toilet no matter what water is used to flush the toilet and whether or not that comes from a mains supply.</w:t>
            </w:r>
          </w:p>
        </w:tc>
      </w:tr>
      <w:tr w:rsidR="006953E0" w:rsidRPr="00F32802" w:rsidTr="00024F27">
        <w:tc>
          <w:tcPr>
            <w:tcW w:w="1806" w:type="dxa"/>
            <w:noWrap/>
          </w:tcPr>
          <w:p w:rsidR="006953E0" w:rsidRPr="00E211DC" w:rsidRDefault="006953E0" w:rsidP="004B7187">
            <w:pPr>
              <w:tabs>
                <w:tab w:val="left" w:pos="567"/>
              </w:tabs>
              <w:spacing w:after="120"/>
              <w:jc w:val="both"/>
              <w:rPr>
                <w:rFonts w:ascii="Verdana" w:hAnsi="Verdana"/>
              </w:rPr>
            </w:pPr>
            <w:r w:rsidRPr="00E211DC">
              <w:rPr>
                <w:rFonts w:ascii="Verdana" w:hAnsi="Verdana"/>
              </w:rPr>
              <w:t>Highway Drainage</w:t>
            </w:r>
          </w:p>
        </w:tc>
        <w:tc>
          <w:tcPr>
            <w:tcW w:w="6132" w:type="dxa"/>
            <w:noWrap/>
          </w:tcPr>
          <w:p w:rsidR="006953E0" w:rsidRPr="00E211DC" w:rsidRDefault="00F27672" w:rsidP="004B7187">
            <w:pPr>
              <w:tabs>
                <w:tab w:val="left" w:pos="567"/>
              </w:tabs>
              <w:spacing w:after="120"/>
              <w:ind w:right="-43"/>
              <w:jc w:val="both"/>
              <w:rPr>
                <w:rFonts w:ascii="Verdana" w:hAnsi="Verdana"/>
              </w:rPr>
            </w:pPr>
            <w:proofErr w:type="gramStart"/>
            <w:r>
              <w:rPr>
                <w:rFonts w:ascii="Verdana" w:hAnsi="Verdana"/>
              </w:rPr>
              <w:t>d</w:t>
            </w:r>
            <w:r w:rsidR="006953E0" w:rsidRPr="00E211DC">
              <w:rPr>
                <w:rFonts w:ascii="Verdana" w:hAnsi="Verdana"/>
              </w:rPr>
              <w:t>rainage</w:t>
            </w:r>
            <w:proofErr w:type="gramEnd"/>
            <w:r w:rsidR="006953E0" w:rsidRPr="00E211DC">
              <w:rPr>
                <w:rFonts w:ascii="Verdana" w:hAnsi="Verdana"/>
              </w:rPr>
              <w:t xml:space="preserve"> from any road or footpath.</w:t>
            </w:r>
          </w:p>
        </w:tc>
      </w:tr>
      <w:tr w:rsidR="00D37122" w:rsidRPr="00F32802" w:rsidTr="00024F27">
        <w:tc>
          <w:tcPr>
            <w:tcW w:w="1806" w:type="dxa"/>
            <w:noWrap/>
          </w:tcPr>
          <w:p w:rsidR="00D37122" w:rsidRDefault="00D37122"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lastRenderedPageBreak/>
              <w:t>Retail Market</w:t>
            </w:r>
          </w:p>
        </w:tc>
        <w:tc>
          <w:tcPr>
            <w:tcW w:w="6132" w:type="dxa"/>
            <w:noWrap/>
          </w:tcPr>
          <w:p w:rsidR="00D37122" w:rsidRDefault="00D37122" w:rsidP="004B7187">
            <w:pPr>
              <w:tabs>
                <w:tab w:val="left" w:pos="567"/>
              </w:tabs>
              <w:overflowPunct w:val="0"/>
              <w:autoSpaceDE w:val="0"/>
              <w:autoSpaceDN w:val="0"/>
              <w:adjustRightInd w:val="0"/>
              <w:ind w:right="-43"/>
              <w:textAlignment w:val="baseline"/>
              <w:rPr>
                <w:rFonts w:ascii="Verdana" w:eastAsia="Times New Roman" w:hAnsi="Verdana" w:cs="Times New Roman"/>
                <w:szCs w:val="20"/>
              </w:rPr>
            </w:pPr>
            <w:r>
              <w:rPr>
                <w:rFonts w:ascii="Verdana" w:eastAsia="Times New Roman" w:hAnsi="Verdana" w:cs="Times New Roman"/>
                <w:szCs w:val="20"/>
              </w:rPr>
              <w:t>the non-household retail market, construed widely so as to encompass (without limitation) the market operating system, market arrangements code and wholesale retail contract</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t>Local Off-Site Sewers</w:t>
            </w:r>
            <w:r w:rsidRPr="00F32802">
              <w:rPr>
                <w:rFonts w:ascii="Verdana" w:eastAsia="Times New Roman" w:hAnsi="Verdana" w:cs="Times New Roman"/>
                <w:szCs w:val="20"/>
              </w:rPr>
              <w:t xml:space="preserve"> </w:t>
            </w:r>
          </w:p>
        </w:tc>
        <w:tc>
          <w:tcPr>
            <w:tcW w:w="6132" w:type="dxa"/>
            <w:noWrap/>
          </w:tcPr>
          <w:p w:rsidR="006953E0" w:rsidRPr="00F32802" w:rsidRDefault="00F27672" w:rsidP="004B7187">
            <w:pPr>
              <w:tabs>
                <w:tab w:val="left" w:pos="567"/>
              </w:tabs>
              <w:overflowPunct w:val="0"/>
              <w:autoSpaceDE w:val="0"/>
              <w:autoSpaceDN w:val="0"/>
              <w:adjustRightInd w:val="0"/>
              <w:ind w:right="-43"/>
              <w:textAlignment w:val="baseline"/>
              <w:rPr>
                <w:rFonts w:ascii="Verdana" w:eastAsia="Times New Roman" w:hAnsi="Verdana" w:cs="Times New Roman"/>
                <w:szCs w:val="20"/>
              </w:rPr>
            </w:pPr>
            <w:proofErr w:type="gramStart"/>
            <w:r>
              <w:rPr>
                <w:rFonts w:ascii="Verdana" w:eastAsia="Times New Roman" w:hAnsi="Verdana" w:cs="Times New Roman"/>
                <w:szCs w:val="20"/>
              </w:rPr>
              <w:t>s</w:t>
            </w:r>
            <w:r w:rsidR="006953E0" w:rsidRPr="00F32802">
              <w:rPr>
                <w:rFonts w:ascii="Verdana" w:eastAsia="Times New Roman" w:hAnsi="Verdana" w:cs="Times New Roman"/>
                <w:szCs w:val="20"/>
              </w:rPr>
              <w:t>uch</w:t>
            </w:r>
            <w:proofErr w:type="gramEnd"/>
            <w:r w:rsidR="006953E0" w:rsidRPr="00F32802">
              <w:rPr>
                <w:rFonts w:ascii="Verdana" w:eastAsia="Times New Roman" w:hAnsi="Verdana" w:cs="Times New Roman"/>
                <w:szCs w:val="20"/>
              </w:rPr>
              <w:t xml:space="preserve"> new </w:t>
            </w:r>
            <w:r w:rsidR="006953E0">
              <w:rPr>
                <w:rFonts w:ascii="Verdana" w:eastAsia="Times New Roman" w:hAnsi="Verdana" w:cs="Times New Roman"/>
                <w:szCs w:val="20"/>
              </w:rPr>
              <w:t>sewers</w:t>
            </w:r>
            <w:r w:rsidR="006953E0" w:rsidRPr="00F32802">
              <w:rPr>
                <w:rFonts w:ascii="Verdana" w:eastAsia="Times New Roman" w:hAnsi="Verdana" w:cs="Times New Roman"/>
                <w:szCs w:val="20"/>
              </w:rPr>
              <w:t xml:space="preserve"> between </w:t>
            </w:r>
            <w:r w:rsidR="006953E0">
              <w:rPr>
                <w:rFonts w:ascii="Verdana" w:eastAsia="Times New Roman" w:hAnsi="Verdana" w:cs="Times New Roman"/>
                <w:szCs w:val="20"/>
              </w:rPr>
              <w:t>the Water Company</w:t>
            </w:r>
            <w:r w:rsidR="006953E0" w:rsidRPr="00F32802">
              <w:rPr>
                <w:rFonts w:ascii="Verdana" w:eastAsia="Times New Roman" w:hAnsi="Verdana" w:cs="Times New Roman"/>
                <w:szCs w:val="20"/>
              </w:rPr>
              <w:t xml:space="preserve">’s </w:t>
            </w:r>
            <w:r w:rsidR="006953E0">
              <w:rPr>
                <w:rFonts w:ascii="Verdana" w:eastAsia="Times New Roman" w:hAnsi="Verdana" w:cs="Times New Roman"/>
                <w:szCs w:val="20"/>
              </w:rPr>
              <w:t>Sewerage</w:t>
            </w:r>
            <w:r w:rsidR="006953E0" w:rsidRPr="00F32802">
              <w:rPr>
                <w:rFonts w:ascii="Verdana" w:eastAsia="Times New Roman" w:hAnsi="Verdana" w:cs="Times New Roman"/>
                <w:szCs w:val="20"/>
              </w:rPr>
              <w:t xml:space="preserve"> Network and the </w:t>
            </w:r>
            <w:r w:rsidR="006953E0">
              <w:rPr>
                <w:rFonts w:ascii="Verdana" w:eastAsia="Times New Roman" w:hAnsi="Verdana" w:cs="Times New Roman"/>
                <w:i/>
                <w:szCs w:val="20"/>
              </w:rPr>
              <w:t>Discharge</w:t>
            </w:r>
            <w:r w:rsidR="006953E0" w:rsidRPr="00375E49">
              <w:rPr>
                <w:rFonts w:ascii="Verdana" w:eastAsia="Times New Roman" w:hAnsi="Verdana" w:cs="Times New Roman"/>
                <w:i/>
                <w:szCs w:val="20"/>
              </w:rPr>
              <w:t xml:space="preserve"> Point</w:t>
            </w:r>
            <w:r w:rsidR="006953E0" w:rsidRPr="00F32802">
              <w:rPr>
                <w:rFonts w:ascii="Verdana" w:eastAsia="Times New Roman" w:hAnsi="Verdana" w:cs="Times New Roman"/>
                <w:szCs w:val="20"/>
              </w:rPr>
              <w:t xml:space="preserve"> as </w:t>
            </w:r>
            <w:r w:rsidR="006953E0">
              <w:rPr>
                <w:rFonts w:ascii="Verdana" w:eastAsia="Times New Roman" w:hAnsi="Verdana" w:cs="Times New Roman"/>
                <w:szCs w:val="20"/>
              </w:rPr>
              <w:t xml:space="preserve">the </w:t>
            </w:r>
            <w:r w:rsidR="006953E0">
              <w:rPr>
                <w:rFonts w:ascii="Verdana" w:eastAsia="Times New Roman" w:hAnsi="Verdana" w:cs="Times New Roman"/>
                <w:i/>
                <w:szCs w:val="20"/>
              </w:rPr>
              <w:t>Water Company</w:t>
            </w:r>
            <w:r w:rsidR="006953E0" w:rsidRPr="00F32802">
              <w:rPr>
                <w:rFonts w:ascii="Verdana" w:eastAsia="Times New Roman" w:hAnsi="Verdana" w:cs="Times New Roman"/>
                <w:szCs w:val="20"/>
              </w:rPr>
              <w:t xml:space="preserve"> </w:t>
            </w:r>
            <w:bookmarkStart w:id="8" w:name="_BPDCD_24"/>
            <w:r w:rsidR="006953E0" w:rsidRPr="00F32802">
              <w:rPr>
                <w:rFonts w:ascii="Verdana" w:eastAsia="Times New Roman" w:hAnsi="Verdana" w:cs="Times New Roman"/>
                <w:szCs w:val="20"/>
              </w:rPr>
              <w:t xml:space="preserve">reasonably considers </w:t>
            </w:r>
            <w:bookmarkEnd w:id="8"/>
            <w:r w:rsidR="006953E0" w:rsidRPr="00F32802">
              <w:rPr>
                <w:rFonts w:ascii="Verdana" w:eastAsia="Times New Roman" w:hAnsi="Verdana" w:cs="Times New Roman"/>
                <w:szCs w:val="20"/>
              </w:rPr>
              <w:t xml:space="preserve">are necessary in order to </w:t>
            </w:r>
            <w:r w:rsidR="006953E0">
              <w:rPr>
                <w:rFonts w:ascii="Verdana" w:eastAsia="Times New Roman" w:hAnsi="Verdana" w:cs="Times New Roman"/>
                <w:szCs w:val="20"/>
              </w:rPr>
              <w:t>accept effluent</w:t>
            </w:r>
            <w:r w:rsidR="006953E0" w:rsidRPr="00F32802">
              <w:rPr>
                <w:rFonts w:ascii="Verdana" w:eastAsia="Times New Roman" w:hAnsi="Verdana" w:cs="Times New Roman"/>
                <w:szCs w:val="20"/>
              </w:rPr>
              <w:t xml:space="preserve"> at the </w:t>
            </w:r>
            <w:r w:rsidR="006953E0">
              <w:rPr>
                <w:rFonts w:ascii="Verdana" w:eastAsia="Times New Roman" w:hAnsi="Verdana" w:cs="Times New Roman"/>
                <w:i/>
                <w:szCs w:val="20"/>
              </w:rPr>
              <w:t>Discharge</w:t>
            </w:r>
            <w:r w:rsidR="006953E0" w:rsidRPr="00375E49">
              <w:rPr>
                <w:rFonts w:ascii="Verdana" w:eastAsia="Times New Roman" w:hAnsi="Verdana" w:cs="Times New Roman"/>
                <w:i/>
                <w:szCs w:val="20"/>
              </w:rPr>
              <w:t xml:space="preserve"> Point</w:t>
            </w:r>
            <w:bookmarkStart w:id="9" w:name="_BPDCI_25"/>
            <w:r w:rsidR="006953E0" w:rsidRPr="00F32802">
              <w:rPr>
                <w:rFonts w:ascii="Verdana" w:eastAsia="Times New Roman" w:hAnsi="Verdana" w:cs="Times New Roman"/>
                <w:szCs w:val="20"/>
              </w:rPr>
              <w:t xml:space="preserve">. </w:t>
            </w:r>
            <w:bookmarkEnd w:id="9"/>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t>Material Change</w:t>
            </w:r>
          </w:p>
        </w:tc>
        <w:tc>
          <w:tcPr>
            <w:tcW w:w="6132" w:type="dxa"/>
            <w:noWrap/>
          </w:tcPr>
          <w:p w:rsidR="006953E0" w:rsidRPr="00F32802" w:rsidRDefault="00F27672" w:rsidP="004B7187">
            <w:pPr>
              <w:tabs>
                <w:tab w:val="left" w:pos="567"/>
              </w:tabs>
              <w:overflowPunct w:val="0"/>
              <w:autoSpaceDE w:val="0"/>
              <w:autoSpaceDN w:val="0"/>
              <w:adjustRightInd w:val="0"/>
              <w:textAlignment w:val="baseline"/>
              <w:rPr>
                <w:rFonts w:ascii="Verdana" w:eastAsia="Times New Roman" w:hAnsi="Verdana" w:cs="Times New Roman"/>
                <w:szCs w:val="20"/>
              </w:rPr>
            </w:pPr>
            <w:proofErr w:type="gramStart"/>
            <w:r>
              <w:rPr>
                <w:rFonts w:ascii="Verdana" w:eastAsia="Times New Roman" w:hAnsi="Verdana" w:cs="Times New Roman"/>
                <w:szCs w:val="20"/>
              </w:rPr>
              <w:t>a</w:t>
            </w:r>
            <w:proofErr w:type="gramEnd"/>
            <w:r w:rsidR="006953E0" w:rsidRPr="00F32802">
              <w:rPr>
                <w:rFonts w:ascii="Verdana" w:eastAsia="Times New Roman" w:hAnsi="Verdana" w:cs="Times New Roman"/>
                <w:szCs w:val="20"/>
              </w:rPr>
              <w:t xml:space="preserve"> change in the Authority’s charging policy issued after the date of t</w:t>
            </w:r>
            <w:r w:rsidR="006953E0">
              <w:rPr>
                <w:rFonts w:ascii="Verdana" w:eastAsia="Times New Roman" w:hAnsi="Verdana" w:cs="Times New Roman"/>
                <w:szCs w:val="20"/>
              </w:rPr>
              <w:t>his agreement</w:t>
            </w:r>
            <w:r w:rsidR="006953E0" w:rsidRPr="00F32802">
              <w:rPr>
                <w:rFonts w:ascii="Verdana" w:eastAsia="Times New Roman" w:hAnsi="Verdana" w:cs="Times New Roman"/>
                <w:szCs w:val="20"/>
              </w:rPr>
              <w:t xml:space="preserve"> which applies to the charges payable in respect of these or similar bulk supplies.</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t>Meter</w:t>
            </w:r>
          </w:p>
        </w:tc>
        <w:tc>
          <w:tcPr>
            <w:tcW w:w="6132" w:type="dxa"/>
            <w:noWrap/>
          </w:tcPr>
          <w:p w:rsidR="006953E0" w:rsidRPr="00F32802" w:rsidRDefault="006953E0" w:rsidP="004B7187">
            <w:pPr>
              <w:tabs>
                <w:tab w:val="left" w:pos="567"/>
              </w:tabs>
              <w:overflowPunct w:val="0"/>
              <w:autoSpaceDE w:val="0"/>
              <w:autoSpaceDN w:val="0"/>
              <w:adjustRightInd w:val="0"/>
              <w:textAlignment w:val="baseline"/>
              <w:rPr>
                <w:rFonts w:ascii="Verdana" w:eastAsia="Times New Roman" w:hAnsi="Verdana" w:cs="Times New Roman"/>
                <w:szCs w:val="20"/>
              </w:rPr>
            </w:pPr>
            <w:proofErr w:type="gramStart"/>
            <w:r w:rsidRPr="00F32802">
              <w:rPr>
                <w:rFonts w:ascii="Verdana" w:eastAsia="Times New Roman" w:hAnsi="Verdana" w:cs="Times New Roman"/>
                <w:szCs w:val="20"/>
              </w:rPr>
              <w:t>a</w:t>
            </w:r>
            <w:proofErr w:type="gramEnd"/>
            <w:r w:rsidRPr="00F32802">
              <w:rPr>
                <w:rFonts w:ascii="Verdana" w:eastAsia="Times New Roman" w:hAnsi="Verdana" w:cs="Times New Roman"/>
                <w:szCs w:val="20"/>
              </w:rPr>
              <w:t xml:space="preserve"> meter </w:t>
            </w:r>
            <w:r>
              <w:rPr>
                <w:rFonts w:ascii="Verdana" w:eastAsia="Times New Roman" w:hAnsi="Verdana" w:cs="Times New Roman"/>
                <w:szCs w:val="20"/>
              </w:rPr>
              <w:t>certified under the Environment Agency’s Monitoring Certification Scheme (</w:t>
            </w:r>
            <w:proofErr w:type="spellStart"/>
            <w:r>
              <w:rPr>
                <w:rFonts w:ascii="Verdana" w:eastAsia="Times New Roman" w:hAnsi="Verdana" w:cs="Times New Roman"/>
                <w:szCs w:val="20"/>
              </w:rPr>
              <w:t>M.Certs</w:t>
            </w:r>
            <w:proofErr w:type="spellEnd"/>
            <w:r>
              <w:rPr>
                <w:rFonts w:ascii="Verdana" w:eastAsia="Times New Roman" w:hAnsi="Verdana" w:cs="Times New Roman"/>
                <w:szCs w:val="20"/>
              </w:rPr>
              <w:t>) and includes the box housing the M</w:t>
            </w:r>
            <w:r w:rsidRPr="00F32802">
              <w:rPr>
                <w:rFonts w:ascii="Verdana" w:eastAsia="Times New Roman" w:hAnsi="Verdana" w:cs="Times New Roman"/>
                <w:szCs w:val="20"/>
              </w:rPr>
              <w:t>eter, and any logger</w:t>
            </w:r>
            <w:r w:rsidR="00CB3ED7">
              <w:rPr>
                <w:rFonts w:ascii="Verdana" w:eastAsia="Times New Roman" w:hAnsi="Verdana" w:cs="Times New Roman"/>
                <w:szCs w:val="20"/>
              </w:rPr>
              <w:t>,</w:t>
            </w:r>
            <w:r w:rsidRPr="00F32802">
              <w:rPr>
                <w:rFonts w:ascii="Verdana" w:eastAsia="Times New Roman" w:hAnsi="Verdana" w:cs="Times New Roman"/>
                <w:szCs w:val="20"/>
              </w:rPr>
              <w:t xml:space="preserve"> out-reading</w:t>
            </w:r>
            <w:r w:rsidR="00CB3ED7">
              <w:rPr>
                <w:rFonts w:ascii="Verdana" w:eastAsia="Times New Roman" w:hAnsi="Verdana" w:cs="Times New Roman"/>
                <w:szCs w:val="20"/>
              </w:rPr>
              <w:t xml:space="preserve"> or other</w:t>
            </w:r>
            <w:r w:rsidRPr="00F32802">
              <w:rPr>
                <w:rFonts w:ascii="Verdana" w:eastAsia="Times New Roman" w:hAnsi="Verdana" w:cs="Times New Roman"/>
                <w:szCs w:val="20"/>
              </w:rPr>
              <w:t xml:space="preserve"> apparatus</w:t>
            </w:r>
            <w:r w:rsidR="00CB3ED7">
              <w:rPr>
                <w:rFonts w:ascii="Verdana" w:eastAsia="Times New Roman" w:hAnsi="Verdana" w:cs="Times New Roman"/>
                <w:szCs w:val="20"/>
              </w:rPr>
              <w:t xml:space="preserve"> associated with such a meter</w:t>
            </w:r>
            <w:r w:rsidRPr="00F32802">
              <w:rPr>
                <w:rFonts w:ascii="Verdana" w:eastAsia="Times New Roman" w:hAnsi="Verdana" w:cs="Times New Roman"/>
                <w:szCs w:val="20"/>
              </w:rPr>
              <w:t>.</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t>NAV Charging Arrangements</w:t>
            </w:r>
          </w:p>
        </w:tc>
        <w:tc>
          <w:tcPr>
            <w:tcW w:w="6132" w:type="dxa"/>
            <w:noWrap/>
          </w:tcPr>
          <w:p w:rsidR="006953E0" w:rsidRPr="00155A2A" w:rsidRDefault="00F27672" w:rsidP="004B7187">
            <w:pPr>
              <w:tabs>
                <w:tab w:val="left" w:pos="567"/>
              </w:tabs>
              <w:overflowPunct w:val="0"/>
              <w:autoSpaceDE w:val="0"/>
              <w:autoSpaceDN w:val="0"/>
              <w:adjustRightInd w:val="0"/>
              <w:textAlignment w:val="baseline"/>
              <w:rPr>
                <w:rFonts w:ascii="Verdana" w:eastAsia="Times New Roman" w:hAnsi="Verdana" w:cs="Times New Roman"/>
                <w:szCs w:val="20"/>
              </w:rPr>
            </w:pPr>
            <w:r>
              <w:rPr>
                <w:rFonts w:ascii="Verdana" w:eastAsia="Times New Roman" w:hAnsi="Verdana" w:cs="Times New Roman"/>
                <w:szCs w:val="20"/>
              </w:rPr>
              <w:t>a</w:t>
            </w:r>
            <w:r w:rsidR="006953E0">
              <w:rPr>
                <w:rFonts w:ascii="Verdana" w:eastAsia="Times New Roman" w:hAnsi="Verdana" w:cs="Times New Roman"/>
                <w:szCs w:val="20"/>
              </w:rPr>
              <w:t xml:space="preserve">ny statement, schedule or publication of tariffs or charges that the </w:t>
            </w:r>
            <w:r w:rsidR="006953E0">
              <w:rPr>
                <w:rFonts w:ascii="Verdana" w:eastAsia="Times New Roman" w:hAnsi="Verdana" w:cs="Times New Roman"/>
                <w:i/>
                <w:szCs w:val="20"/>
              </w:rPr>
              <w:t xml:space="preserve">Water Company </w:t>
            </w:r>
            <w:r w:rsidR="006953E0">
              <w:rPr>
                <w:rFonts w:ascii="Verdana" w:eastAsia="Times New Roman" w:hAnsi="Verdana" w:cs="Times New Roman"/>
                <w:szCs w:val="20"/>
              </w:rPr>
              <w:t xml:space="preserve">may impose upon the </w:t>
            </w:r>
            <w:r w:rsidR="006953E0">
              <w:rPr>
                <w:rFonts w:ascii="Verdana" w:eastAsia="Times New Roman" w:hAnsi="Verdana" w:cs="Times New Roman"/>
                <w:i/>
                <w:szCs w:val="20"/>
              </w:rPr>
              <w:t xml:space="preserve">New Appointee </w:t>
            </w:r>
            <w:r w:rsidR="006953E0">
              <w:rPr>
                <w:rFonts w:ascii="Verdana" w:eastAsia="Times New Roman" w:hAnsi="Verdana" w:cs="Times New Roman"/>
                <w:szCs w:val="20"/>
              </w:rPr>
              <w:t xml:space="preserve">in consideration of any of the </w:t>
            </w:r>
            <w:r w:rsidR="006953E0">
              <w:rPr>
                <w:rFonts w:ascii="Verdana" w:eastAsia="Times New Roman" w:hAnsi="Verdana" w:cs="Times New Roman"/>
                <w:i/>
                <w:szCs w:val="20"/>
              </w:rPr>
              <w:t xml:space="preserve">Water </w:t>
            </w:r>
            <w:r w:rsidR="006953E0" w:rsidRPr="00C36BB6">
              <w:rPr>
                <w:rFonts w:ascii="Verdana" w:eastAsia="Times New Roman" w:hAnsi="Verdana" w:cs="Times New Roman"/>
                <w:szCs w:val="20"/>
              </w:rPr>
              <w:t>Company</w:t>
            </w:r>
            <w:r w:rsidR="006953E0">
              <w:rPr>
                <w:rFonts w:ascii="Verdana" w:eastAsia="Times New Roman" w:hAnsi="Verdana" w:cs="Times New Roman"/>
                <w:szCs w:val="20"/>
              </w:rPr>
              <w:t xml:space="preserve">’s </w:t>
            </w:r>
            <w:r w:rsidR="006953E0" w:rsidRPr="00C36BB6">
              <w:rPr>
                <w:rFonts w:ascii="Verdana" w:eastAsia="Times New Roman" w:hAnsi="Verdana" w:cs="Times New Roman"/>
                <w:szCs w:val="20"/>
              </w:rPr>
              <w:t>activi</w:t>
            </w:r>
            <w:r w:rsidR="006953E0">
              <w:rPr>
                <w:rFonts w:ascii="Verdana" w:eastAsia="Times New Roman" w:hAnsi="Verdana" w:cs="Times New Roman"/>
                <w:szCs w:val="20"/>
              </w:rPr>
              <w:t>ties or expenses in relation to this agreement</w:t>
            </w:r>
            <w:r w:rsidR="00446A48">
              <w:rPr>
                <w:rFonts w:ascii="Verdana" w:eastAsia="Times New Roman" w:hAnsi="Verdana" w:cs="Times New Roman"/>
                <w:szCs w:val="20"/>
              </w:rPr>
              <w:t>.</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lastRenderedPageBreak/>
              <w:t>Necessary Works</w:t>
            </w:r>
          </w:p>
        </w:tc>
        <w:tc>
          <w:tcPr>
            <w:tcW w:w="6132" w:type="dxa"/>
            <w:noWrap/>
          </w:tcPr>
          <w:p w:rsidR="006953E0" w:rsidRPr="00F32802" w:rsidRDefault="006953E0" w:rsidP="004B7187">
            <w:pPr>
              <w:tabs>
                <w:tab w:val="left" w:pos="567"/>
              </w:tabs>
              <w:overflowPunct w:val="0"/>
              <w:autoSpaceDE w:val="0"/>
              <w:autoSpaceDN w:val="0"/>
              <w:adjustRightInd w:val="0"/>
              <w:textAlignment w:val="baseline"/>
              <w:rPr>
                <w:rFonts w:ascii="Verdana" w:eastAsia="Times New Roman" w:hAnsi="Verdana" w:cs="Times New Roman"/>
                <w:szCs w:val="20"/>
              </w:rPr>
            </w:pPr>
            <w:proofErr w:type="gramStart"/>
            <w:r w:rsidRPr="00187986">
              <w:rPr>
                <w:rFonts w:ascii="Verdana" w:eastAsia="Times New Roman" w:hAnsi="Verdana" w:cs="Times New Roman"/>
                <w:szCs w:val="20"/>
              </w:rPr>
              <w:t>works</w:t>
            </w:r>
            <w:proofErr w:type="gramEnd"/>
            <w:r w:rsidRPr="00187986">
              <w:rPr>
                <w:rFonts w:ascii="Verdana" w:eastAsia="Times New Roman" w:hAnsi="Verdana" w:cs="Times New Roman"/>
                <w:szCs w:val="20"/>
              </w:rPr>
              <w:t xml:space="preserve"> carried out, in exercise of any power conferred by or under any enactment, by </w:t>
            </w:r>
            <w:r>
              <w:rPr>
                <w:rFonts w:ascii="Verdana" w:eastAsia="Times New Roman" w:hAnsi="Verdana" w:cs="Times New Roman"/>
                <w:szCs w:val="20"/>
              </w:rPr>
              <w:t>any</w:t>
            </w:r>
            <w:r w:rsidRPr="00187986">
              <w:rPr>
                <w:rFonts w:ascii="Verdana" w:eastAsia="Times New Roman" w:hAnsi="Verdana" w:cs="Times New Roman"/>
                <w:szCs w:val="20"/>
              </w:rPr>
              <w:t xml:space="preserve"> person.</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t>Network Re</w:t>
            </w:r>
            <w:r>
              <w:rPr>
                <w:rFonts w:ascii="Verdana" w:eastAsia="Times New Roman" w:hAnsi="Verdana" w:cs="Times New Roman"/>
                <w:szCs w:val="20"/>
              </w:rPr>
              <w:t>-</w:t>
            </w:r>
            <w:proofErr w:type="spellStart"/>
            <w:r w:rsidRPr="00F32802">
              <w:rPr>
                <w:rFonts w:ascii="Verdana" w:eastAsia="Times New Roman" w:hAnsi="Verdana" w:cs="Times New Roman"/>
                <w:szCs w:val="20"/>
              </w:rPr>
              <w:t>inforcements</w:t>
            </w:r>
            <w:proofErr w:type="spellEnd"/>
          </w:p>
        </w:tc>
        <w:tc>
          <w:tcPr>
            <w:tcW w:w="6132" w:type="dxa"/>
            <w:noWrap/>
          </w:tcPr>
          <w:p w:rsidR="006953E0" w:rsidRPr="00F32802" w:rsidRDefault="00F27672" w:rsidP="004B7187">
            <w:pPr>
              <w:tabs>
                <w:tab w:val="left" w:pos="567"/>
              </w:tabs>
              <w:overflowPunct w:val="0"/>
              <w:autoSpaceDE w:val="0"/>
              <w:autoSpaceDN w:val="0"/>
              <w:adjustRightInd w:val="0"/>
              <w:textAlignment w:val="baseline"/>
              <w:rPr>
                <w:rFonts w:ascii="Verdana" w:eastAsia="Times New Roman" w:hAnsi="Verdana" w:cs="Times New Roman"/>
                <w:szCs w:val="20"/>
              </w:rPr>
            </w:pPr>
            <w:proofErr w:type="gramStart"/>
            <w:r>
              <w:rPr>
                <w:rFonts w:ascii="Verdana" w:eastAsia="Times New Roman" w:hAnsi="Verdana" w:cs="Times New Roman"/>
                <w:szCs w:val="20"/>
              </w:rPr>
              <w:t>s</w:t>
            </w:r>
            <w:r w:rsidR="006953E0" w:rsidRPr="00F32802">
              <w:rPr>
                <w:rFonts w:ascii="Verdana" w:eastAsia="Times New Roman" w:hAnsi="Verdana" w:cs="Times New Roman"/>
                <w:szCs w:val="20"/>
              </w:rPr>
              <w:t>uch</w:t>
            </w:r>
            <w:proofErr w:type="gramEnd"/>
            <w:r w:rsidR="006953E0" w:rsidRPr="00F32802">
              <w:rPr>
                <w:rFonts w:ascii="Verdana" w:eastAsia="Times New Roman" w:hAnsi="Verdana" w:cs="Times New Roman"/>
                <w:szCs w:val="20"/>
              </w:rPr>
              <w:t xml:space="preserve"> infrastructure on </w:t>
            </w:r>
            <w:r w:rsidR="006953E0">
              <w:rPr>
                <w:rFonts w:ascii="Verdana" w:eastAsia="Times New Roman" w:hAnsi="Verdana" w:cs="Times New Roman"/>
                <w:szCs w:val="20"/>
              </w:rPr>
              <w:t>the Water Company’s</w:t>
            </w:r>
            <w:r w:rsidR="006953E0" w:rsidRPr="00F32802">
              <w:rPr>
                <w:rFonts w:ascii="Verdana" w:eastAsia="Times New Roman" w:hAnsi="Verdana" w:cs="Times New Roman"/>
                <w:szCs w:val="20"/>
              </w:rPr>
              <w:t xml:space="preserve"> </w:t>
            </w:r>
            <w:r w:rsidR="002A75AF">
              <w:rPr>
                <w:rFonts w:ascii="Verdana" w:eastAsia="Times New Roman" w:hAnsi="Verdana" w:cs="Times New Roman"/>
                <w:szCs w:val="20"/>
              </w:rPr>
              <w:t>Sewerage</w:t>
            </w:r>
            <w:r w:rsidR="006953E0" w:rsidRPr="00F32802">
              <w:rPr>
                <w:rFonts w:ascii="Verdana" w:eastAsia="Times New Roman" w:hAnsi="Verdana" w:cs="Times New Roman"/>
                <w:szCs w:val="20"/>
              </w:rPr>
              <w:t xml:space="preserve"> Network as </w:t>
            </w:r>
            <w:r w:rsidR="006953E0">
              <w:rPr>
                <w:rFonts w:ascii="Verdana" w:eastAsia="Times New Roman" w:hAnsi="Verdana" w:cs="Times New Roman"/>
                <w:szCs w:val="20"/>
              </w:rPr>
              <w:t>the Water Company</w:t>
            </w:r>
            <w:r w:rsidR="006953E0" w:rsidRPr="00F32802">
              <w:rPr>
                <w:rFonts w:ascii="Verdana" w:eastAsia="Times New Roman" w:hAnsi="Verdana" w:cs="Times New Roman"/>
                <w:szCs w:val="20"/>
              </w:rPr>
              <w:t xml:space="preserve"> reasonably considers is necessary in order to provide </w:t>
            </w:r>
            <w:r w:rsidR="006953E0">
              <w:rPr>
                <w:rFonts w:ascii="Verdana" w:eastAsia="Times New Roman" w:hAnsi="Verdana" w:cs="Times New Roman"/>
                <w:szCs w:val="20"/>
              </w:rPr>
              <w:t>sewerage services under this agreement</w:t>
            </w:r>
            <w:r w:rsidR="006953E0" w:rsidRPr="00F32802">
              <w:rPr>
                <w:rFonts w:ascii="Verdana" w:eastAsia="Times New Roman" w:hAnsi="Verdana" w:cs="Times New Roman"/>
                <w:szCs w:val="20"/>
              </w:rPr>
              <w:t>.</w:t>
            </w:r>
          </w:p>
        </w:tc>
      </w:tr>
      <w:tr w:rsidR="006938B1" w:rsidTr="006938B1">
        <w:tc>
          <w:tcPr>
            <w:tcW w:w="1806" w:type="dxa"/>
            <w:tcBorders>
              <w:top w:val="single" w:sz="4" w:space="0" w:color="auto"/>
              <w:left w:val="single" w:sz="4" w:space="0" w:color="auto"/>
              <w:bottom w:val="single" w:sz="4" w:space="0" w:color="auto"/>
              <w:right w:val="single" w:sz="4" w:space="0" w:color="auto"/>
            </w:tcBorders>
            <w:noWrap/>
          </w:tcPr>
          <w:p w:rsidR="006938B1" w:rsidRPr="00F32802" w:rsidRDefault="006938B1" w:rsidP="008A4984">
            <w:pPr>
              <w:tabs>
                <w:tab w:val="left" w:pos="567"/>
              </w:tabs>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t>Reporting Period</w:t>
            </w:r>
          </w:p>
        </w:tc>
        <w:tc>
          <w:tcPr>
            <w:tcW w:w="6132" w:type="dxa"/>
            <w:tcBorders>
              <w:top w:val="single" w:sz="4" w:space="0" w:color="auto"/>
              <w:left w:val="single" w:sz="4" w:space="0" w:color="auto"/>
              <w:bottom w:val="single" w:sz="4" w:space="0" w:color="auto"/>
              <w:right w:val="single" w:sz="4" w:space="0" w:color="auto"/>
            </w:tcBorders>
            <w:noWrap/>
          </w:tcPr>
          <w:p w:rsidR="006938B1" w:rsidRDefault="006938B1" w:rsidP="006938B1">
            <w:pPr>
              <w:tabs>
                <w:tab w:val="left" w:pos="567"/>
              </w:tabs>
              <w:overflowPunct w:val="0"/>
              <w:autoSpaceDE w:val="0"/>
              <w:autoSpaceDN w:val="0"/>
              <w:adjustRightInd w:val="0"/>
              <w:textAlignment w:val="baseline"/>
              <w:rPr>
                <w:rFonts w:ascii="Verdana" w:eastAsia="Times New Roman" w:hAnsi="Verdana" w:cs="Times New Roman"/>
                <w:szCs w:val="20"/>
              </w:rPr>
            </w:pPr>
            <w:r>
              <w:rPr>
                <w:rFonts w:ascii="Verdana" w:eastAsia="Times New Roman" w:hAnsi="Verdana" w:cs="Times New Roman"/>
                <w:szCs w:val="20"/>
              </w:rPr>
              <w:t xml:space="preserve">the period beginning on the relevant </w:t>
            </w:r>
            <w:r w:rsidRPr="006938B1">
              <w:rPr>
                <w:rFonts w:ascii="Verdana" w:eastAsia="Times New Roman" w:hAnsi="Verdana" w:cs="Times New Roman"/>
                <w:szCs w:val="20"/>
              </w:rPr>
              <w:t>Reporting Date</w:t>
            </w:r>
            <w:r>
              <w:rPr>
                <w:rFonts w:ascii="Verdana" w:eastAsia="Times New Roman" w:hAnsi="Verdana" w:cs="Times New Roman"/>
                <w:szCs w:val="20"/>
              </w:rPr>
              <w:t xml:space="preserve"> and ending the day before the next </w:t>
            </w:r>
            <w:r w:rsidRPr="006938B1">
              <w:rPr>
                <w:rFonts w:ascii="Verdana" w:eastAsia="Times New Roman" w:hAnsi="Verdana" w:cs="Times New Roman"/>
                <w:szCs w:val="20"/>
              </w:rPr>
              <w:t>Reporting Date</w:t>
            </w:r>
          </w:p>
        </w:tc>
      </w:tr>
      <w:tr w:rsidR="00F27672" w:rsidRPr="00F32802" w:rsidTr="004C4A58">
        <w:tc>
          <w:tcPr>
            <w:tcW w:w="1806" w:type="dxa"/>
            <w:noWrap/>
          </w:tcPr>
          <w:p w:rsidR="00F27672" w:rsidRPr="00F32802" w:rsidRDefault="00F27672"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t>New Appointee</w:t>
            </w:r>
            <w:r w:rsidRPr="00F32802">
              <w:rPr>
                <w:rFonts w:ascii="Verdana" w:eastAsia="Times New Roman" w:hAnsi="Verdana" w:cs="Times New Roman"/>
                <w:szCs w:val="20"/>
              </w:rPr>
              <w:t xml:space="preserve">’s </w:t>
            </w:r>
            <w:r>
              <w:rPr>
                <w:rFonts w:ascii="Verdana" w:eastAsia="Times New Roman" w:hAnsi="Verdana" w:cs="Times New Roman"/>
                <w:szCs w:val="20"/>
              </w:rPr>
              <w:t>Sewerage</w:t>
            </w:r>
            <w:r w:rsidRPr="00F32802">
              <w:rPr>
                <w:rFonts w:ascii="Verdana" w:eastAsia="Times New Roman" w:hAnsi="Verdana" w:cs="Times New Roman"/>
                <w:szCs w:val="20"/>
              </w:rPr>
              <w:t xml:space="preserve"> Network</w:t>
            </w:r>
          </w:p>
        </w:tc>
        <w:tc>
          <w:tcPr>
            <w:tcW w:w="6132" w:type="dxa"/>
            <w:noWrap/>
          </w:tcPr>
          <w:p w:rsidR="00F27672" w:rsidRPr="00F32802" w:rsidRDefault="00F27672" w:rsidP="004B7187">
            <w:pPr>
              <w:tabs>
                <w:tab w:val="left" w:pos="567"/>
              </w:tabs>
              <w:overflowPunct w:val="0"/>
              <w:autoSpaceDE w:val="0"/>
              <w:autoSpaceDN w:val="0"/>
              <w:adjustRightInd w:val="0"/>
              <w:ind w:right="-43"/>
              <w:textAlignment w:val="baseline"/>
              <w:rPr>
                <w:rFonts w:ascii="Verdana" w:eastAsia="Times New Roman" w:hAnsi="Verdana" w:cs="Times New Roman"/>
                <w:szCs w:val="20"/>
              </w:rPr>
            </w:pPr>
            <w:r>
              <w:rPr>
                <w:rFonts w:ascii="Verdana" w:eastAsia="Times New Roman" w:hAnsi="Verdana" w:cs="Times New Roman"/>
                <w:szCs w:val="20"/>
              </w:rPr>
              <w:t>t</w:t>
            </w:r>
            <w:r w:rsidRPr="00F32802">
              <w:rPr>
                <w:rFonts w:ascii="Verdana" w:eastAsia="Times New Roman" w:hAnsi="Verdana" w:cs="Times New Roman"/>
                <w:szCs w:val="20"/>
              </w:rPr>
              <w:t xml:space="preserve">he </w:t>
            </w:r>
            <w:r>
              <w:rPr>
                <w:rFonts w:ascii="Verdana" w:eastAsia="Times New Roman" w:hAnsi="Verdana" w:cs="Times New Roman"/>
                <w:szCs w:val="20"/>
              </w:rPr>
              <w:t>sewerage</w:t>
            </w:r>
            <w:r w:rsidRPr="00F32802">
              <w:rPr>
                <w:rFonts w:ascii="Verdana" w:eastAsia="Times New Roman" w:hAnsi="Verdana" w:cs="Times New Roman"/>
                <w:szCs w:val="20"/>
              </w:rPr>
              <w:t xml:space="preserve"> network vested in </w:t>
            </w:r>
            <w:r>
              <w:rPr>
                <w:rFonts w:ascii="Verdana" w:eastAsia="Times New Roman" w:hAnsi="Verdana" w:cs="Times New Roman"/>
                <w:szCs w:val="20"/>
              </w:rPr>
              <w:t xml:space="preserve">the </w:t>
            </w:r>
            <w:r>
              <w:rPr>
                <w:rFonts w:ascii="Verdana" w:eastAsia="Times New Roman" w:hAnsi="Verdana" w:cs="Times New Roman"/>
                <w:i/>
                <w:szCs w:val="20"/>
              </w:rPr>
              <w:t>New Appointee</w:t>
            </w:r>
            <w:r w:rsidRPr="00F32802">
              <w:rPr>
                <w:rFonts w:ascii="Verdana" w:eastAsia="Times New Roman" w:hAnsi="Verdana" w:cs="Times New Roman"/>
                <w:szCs w:val="20"/>
              </w:rPr>
              <w:t xml:space="preserve">, including any apparatus vested in or operated by a </w:t>
            </w:r>
            <w:r>
              <w:rPr>
                <w:rFonts w:ascii="Verdana" w:eastAsia="Times New Roman" w:hAnsi="Verdana" w:cs="Times New Roman"/>
                <w:szCs w:val="20"/>
              </w:rPr>
              <w:t>sewerage licensee</w:t>
            </w:r>
            <w:r w:rsidRPr="00F32802">
              <w:rPr>
                <w:rFonts w:ascii="Verdana" w:eastAsia="Times New Roman" w:hAnsi="Verdana" w:cs="Times New Roman"/>
                <w:szCs w:val="20"/>
              </w:rPr>
              <w:t xml:space="preserve"> or a </w:t>
            </w:r>
            <w:r>
              <w:rPr>
                <w:rFonts w:ascii="Verdana" w:eastAsia="Times New Roman" w:hAnsi="Verdana" w:cs="Times New Roman"/>
                <w:szCs w:val="20"/>
              </w:rPr>
              <w:t>sewerage</w:t>
            </w:r>
            <w:r w:rsidRPr="00F32802">
              <w:rPr>
                <w:rFonts w:ascii="Verdana" w:eastAsia="Times New Roman" w:hAnsi="Verdana" w:cs="Times New Roman"/>
                <w:szCs w:val="20"/>
              </w:rPr>
              <w:t xml:space="preserve"> undertaker (other than </w:t>
            </w:r>
            <w:r>
              <w:rPr>
                <w:rFonts w:ascii="Verdana" w:eastAsia="Times New Roman" w:hAnsi="Verdana" w:cs="Times New Roman"/>
                <w:szCs w:val="20"/>
              </w:rPr>
              <w:t>the Water Company</w:t>
            </w:r>
            <w:r w:rsidRPr="00F32802">
              <w:rPr>
                <w:rFonts w:ascii="Verdana" w:eastAsia="Times New Roman" w:hAnsi="Verdana" w:cs="Times New Roman"/>
                <w:szCs w:val="20"/>
              </w:rPr>
              <w:t xml:space="preserve">’s </w:t>
            </w:r>
            <w:r>
              <w:rPr>
                <w:rFonts w:ascii="Verdana" w:eastAsia="Times New Roman" w:hAnsi="Verdana" w:cs="Times New Roman"/>
                <w:szCs w:val="20"/>
              </w:rPr>
              <w:t>Sewerage</w:t>
            </w:r>
            <w:r w:rsidRPr="00F32802">
              <w:rPr>
                <w:rFonts w:ascii="Verdana" w:eastAsia="Times New Roman" w:hAnsi="Verdana" w:cs="Times New Roman"/>
                <w:szCs w:val="20"/>
              </w:rPr>
              <w:t xml:space="preserve"> Network), which is connected to </w:t>
            </w:r>
            <w:r>
              <w:rPr>
                <w:rFonts w:ascii="Verdana" w:eastAsia="Times New Roman" w:hAnsi="Verdana" w:cs="Times New Roman"/>
                <w:szCs w:val="20"/>
              </w:rPr>
              <w:t>the New Appointee</w:t>
            </w:r>
            <w:r w:rsidRPr="00F32802">
              <w:rPr>
                <w:rFonts w:ascii="Verdana" w:eastAsia="Times New Roman" w:hAnsi="Verdana" w:cs="Times New Roman"/>
                <w:szCs w:val="20"/>
              </w:rPr>
              <w:t xml:space="preserve">’s </w:t>
            </w:r>
            <w:r>
              <w:rPr>
                <w:rFonts w:ascii="Verdana" w:eastAsia="Times New Roman" w:hAnsi="Verdana" w:cs="Times New Roman"/>
                <w:szCs w:val="20"/>
              </w:rPr>
              <w:t>Sewerage</w:t>
            </w:r>
            <w:r w:rsidRPr="00F32802">
              <w:rPr>
                <w:rFonts w:ascii="Verdana" w:eastAsia="Times New Roman" w:hAnsi="Verdana" w:cs="Times New Roman"/>
                <w:szCs w:val="20"/>
              </w:rPr>
              <w:t xml:space="preserve"> Network.</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t>Service Standards</w:t>
            </w:r>
          </w:p>
        </w:tc>
        <w:tc>
          <w:tcPr>
            <w:tcW w:w="6132" w:type="dxa"/>
            <w:noWrap/>
          </w:tcPr>
          <w:p w:rsidR="006953E0" w:rsidRPr="00F32802" w:rsidRDefault="006953E0" w:rsidP="004B7187">
            <w:pPr>
              <w:tabs>
                <w:tab w:val="left" w:pos="567"/>
              </w:tabs>
              <w:overflowPunct w:val="0"/>
              <w:autoSpaceDE w:val="0"/>
              <w:autoSpaceDN w:val="0"/>
              <w:adjustRightInd w:val="0"/>
              <w:textAlignment w:val="baseline"/>
              <w:rPr>
                <w:rFonts w:ascii="Verdana" w:eastAsia="Times New Roman" w:hAnsi="Verdana" w:cs="Times New Roman"/>
                <w:szCs w:val="20"/>
              </w:rPr>
            </w:pPr>
            <w:proofErr w:type="gramStart"/>
            <w:r>
              <w:rPr>
                <w:rFonts w:ascii="Verdana" w:eastAsia="Times New Roman" w:hAnsi="Verdana" w:cs="Times New Roman"/>
                <w:szCs w:val="20"/>
              </w:rPr>
              <w:t>any</w:t>
            </w:r>
            <w:proofErr w:type="gramEnd"/>
            <w:r>
              <w:rPr>
                <w:rFonts w:ascii="Verdana" w:eastAsia="Times New Roman" w:hAnsi="Verdana" w:cs="Times New Roman"/>
                <w:szCs w:val="20"/>
              </w:rPr>
              <w:t xml:space="preserve"> of the </w:t>
            </w:r>
            <w:r>
              <w:rPr>
                <w:rFonts w:ascii="Verdana" w:eastAsia="Times New Roman" w:hAnsi="Verdana" w:cs="Times New Roman"/>
                <w:i/>
                <w:szCs w:val="20"/>
              </w:rPr>
              <w:t xml:space="preserve">Water </w:t>
            </w:r>
            <w:r w:rsidRPr="00E75BBD">
              <w:rPr>
                <w:rFonts w:ascii="Verdana" w:eastAsia="Times New Roman" w:hAnsi="Verdana" w:cs="Times New Roman"/>
                <w:i/>
                <w:szCs w:val="20"/>
              </w:rPr>
              <w:t>Company</w:t>
            </w:r>
            <w:r>
              <w:rPr>
                <w:rFonts w:ascii="Verdana" w:eastAsia="Times New Roman" w:hAnsi="Verdana" w:cs="Times New Roman"/>
                <w:szCs w:val="20"/>
              </w:rPr>
              <w:t xml:space="preserve">’s </w:t>
            </w:r>
            <w:r w:rsidRPr="00E75BBD">
              <w:rPr>
                <w:rFonts w:ascii="Verdana" w:eastAsia="Times New Roman" w:hAnsi="Verdana" w:cs="Times New Roman"/>
                <w:szCs w:val="20"/>
              </w:rPr>
              <w:t>guaranteed levels of service to its customers under the Water Supply and Sewerage Services (Customer Service Standards) Regulation</w:t>
            </w:r>
            <w:r w:rsidR="00C12128">
              <w:rPr>
                <w:rFonts w:ascii="Verdana" w:eastAsia="Times New Roman" w:hAnsi="Verdana" w:cs="Times New Roman"/>
                <w:szCs w:val="20"/>
              </w:rPr>
              <w:t>s</w:t>
            </w:r>
            <w:r w:rsidRPr="00E75BBD">
              <w:rPr>
                <w:rFonts w:ascii="Verdana" w:eastAsia="Times New Roman" w:hAnsi="Verdana" w:cs="Times New Roman"/>
                <w:szCs w:val="20"/>
              </w:rPr>
              <w:t xml:space="preserve"> 2008, any enhanced guaranteed levels of service and </w:t>
            </w:r>
            <w:r>
              <w:rPr>
                <w:rFonts w:ascii="Verdana" w:eastAsia="Times New Roman" w:hAnsi="Verdana" w:cs="Times New Roman"/>
                <w:szCs w:val="20"/>
              </w:rPr>
              <w:t xml:space="preserve">any of the </w:t>
            </w:r>
            <w:r>
              <w:rPr>
                <w:rFonts w:ascii="Verdana" w:eastAsia="Times New Roman" w:hAnsi="Verdana" w:cs="Times New Roman"/>
                <w:i/>
                <w:szCs w:val="20"/>
              </w:rPr>
              <w:t>Water Company</w:t>
            </w:r>
            <w:r>
              <w:rPr>
                <w:rFonts w:ascii="Verdana" w:eastAsia="Times New Roman" w:hAnsi="Verdana" w:cs="Times New Roman"/>
                <w:szCs w:val="20"/>
              </w:rPr>
              <w:t>’s</w:t>
            </w:r>
            <w:r w:rsidRPr="00E75BBD">
              <w:rPr>
                <w:rFonts w:ascii="Verdana" w:eastAsia="Times New Roman" w:hAnsi="Verdana" w:cs="Times New Roman"/>
                <w:szCs w:val="20"/>
              </w:rPr>
              <w:t xml:space="preserve"> performance commitments under any relevant price control</w:t>
            </w:r>
            <w:r w:rsidR="00446A48">
              <w:rPr>
                <w:rFonts w:ascii="Verdana" w:eastAsia="Times New Roman" w:hAnsi="Verdana" w:cs="Times New Roman"/>
                <w:szCs w:val="20"/>
              </w:rPr>
              <w:t>.</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rPr>
            </w:pPr>
            <w:r>
              <w:rPr>
                <w:rFonts w:ascii="Verdana" w:eastAsia="Times New Roman" w:hAnsi="Verdana" w:cs="Times New Roman"/>
              </w:rPr>
              <w:t>Sewerage Services Area</w:t>
            </w:r>
          </w:p>
        </w:tc>
        <w:tc>
          <w:tcPr>
            <w:tcW w:w="6132" w:type="dxa"/>
            <w:noWrap/>
          </w:tcPr>
          <w:p w:rsidR="006953E0" w:rsidRPr="00F32802" w:rsidRDefault="006953E0" w:rsidP="004B7187">
            <w:pPr>
              <w:tabs>
                <w:tab w:val="left" w:pos="567"/>
              </w:tabs>
              <w:overflowPunct w:val="0"/>
              <w:autoSpaceDE w:val="0"/>
              <w:autoSpaceDN w:val="0"/>
              <w:adjustRightInd w:val="0"/>
              <w:textAlignment w:val="baseline"/>
              <w:rPr>
                <w:rFonts w:ascii="Verdana" w:eastAsia="Verdana" w:hAnsi="Verdana" w:cs="Times New Roman"/>
              </w:rPr>
            </w:pPr>
            <w:proofErr w:type="gramStart"/>
            <w:r>
              <w:rPr>
                <w:rFonts w:ascii="Verdana" w:eastAsia="Verdana" w:hAnsi="Verdana" w:cs="Times New Roman"/>
              </w:rPr>
              <w:t>the</w:t>
            </w:r>
            <w:proofErr w:type="gramEnd"/>
            <w:r>
              <w:rPr>
                <w:rFonts w:ascii="Verdana" w:eastAsia="Verdana" w:hAnsi="Verdana" w:cs="Times New Roman"/>
              </w:rPr>
              <w:t xml:space="preserve"> </w:t>
            </w:r>
            <w:r w:rsidRPr="00024F27">
              <w:rPr>
                <w:rFonts w:ascii="Verdana" w:eastAsia="Verdana" w:hAnsi="Verdana" w:cs="Times New Roman"/>
              </w:rPr>
              <w:t xml:space="preserve">area set out in </w:t>
            </w:r>
            <w:r>
              <w:rPr>
                <w:rFonts w:ascii="Verdana" w:eastAsia="Verdana" w:hAnsi="Verdana" w:cs="Times New Roman"/>
              </w:rPr>
              <w:t xml:space="preserve">the </w:t>
            </w:r>
            <w:r>
              <w:rPr>
                <w:rFonts w:ascii="Verdana" w:eastAsia="Verdana" w:hAnsi="Verdana" w:cs="Times New Roman"/>
                <w:i/>
              </w:rPr>
              <w:t>Water Company’s</w:t>
            </w:r>
            <w:r w:rsidRPr="00024F27">
              <w:rPr>
                <w:rFonts w:ascii="Verdana" w:eastAsia="Verdana" w:hAnsi="Verdana" w:cs="Times New Roman"/>
              </w:rPr>
              <w:t xml:space="preserve"> Instrument of Appointment, which takes effect under the Act</w:t>
            </w:r>
            <w:r w:rsidR="00446A48">
              <w:rPr>
                <w:rFonts w:ascii="Verdana" w:eastAsia="Verdana" w:hAnsi="Verdana" w:cs="Times New Roman"/>
              </w:rPr>
              <w:t>.</w:t>
            </w:r>
          </w:p>
        </w:tc>
      </w:tr>
      <w:tr w:rsidR="006953E0" w:rsidRPr="00F32802" w:rsidTr="00024F27">
        <w:tc>
          <w:tcPr>
            <w:tcW w:w="1806" w:type="dxa"/>
            <w:noWrap/>
          </w:tcPr>
          <w:p w:rsidR="006953E0" w:rsidRPr="00E211DC" w:rsidRDefault="006953E0" w:rsidP="004B7187">
            <w:pPr>
              <w:tabs>
                <w:tab w:val="left" w:pos="567"/>
              </w:tabs>
              <w:spacing w:after="120"/>
              <w:jc w:val="both"/>
              <w:rPr>
                <w:rFonts w:ascii="Verdana" w:hAnsi="Verdana"/>
              </w:rPr>
            </w:pPr>
            <w:r w:rsidRPr="00E211DC">
              <w:rPr>
                <w:rFonts w:ascii="Verdana" w:hAnsi="Verdana"/>
              </w:rPr>
              <w:lastRenderedPageBreak/>
              <w:t>Surface Water</w:t>
            </w:r>
          </w:p>
        </w:tc>
        <w:tc>
          <w:tcPr>
            <w:tcW w:w="6132" w:type="dxa"/>
            <w:noWrap/>
          </w:tcPr>
          <w:p w:rsidR="006953E0" w:rsidRPr="00E211DC" w:rsidRDefault="006953E0" w:rsidP="004B7187">
            <w:pPr>
              <w:tabs>
                <w:tab w:val="left" w:pos="567"/>
              </w:tabs>
              <w:spacing w:after="120"/>
              <w:jc w:val="both"/>
              <w:rPr>
                <w:rFonts w:ascii="Verdana" w:hAnsi="Verdana"/>
              </w:rPr>
            </w:pPr>
            <w:proofErr w:type="gramStart"/>
            <w:r>
              <w:rPr>
                <w:rFonts w:ascii="Verdana" w:hAnsi="Verdana"/>
              </w:rPr>
              <w:t>w</w:t>
            </w:r>
            <w:r w:rsidRPr="00E211DC">
              <w:rPr>
                <w:rFonts w:ascii="Verdana" w:hAnsi="Verdana"/>
              </w:rPr>
              <w:t>ater</w:t>
            </w:r>
            <w:proofErr w:type="gramEnd"/>
            <w:r w:rsidRPr="00E211DC">
              <w:rPr>
                <w:rFonts w:ascii="Verdana" w:hAnsi="Verdana"/>
              </w:rPr>
              <w:t xml:space="preserve"> from roofs and from any tarmac or hard surface, not being Highway Drainage.</w:t>
            </w:r>
          </w:p>
        </w:tc>
      </w:tr>
      <w:tr w:rsidR="004313E1" w:rsidRPr="00F32802" w:rsidTr="00024F27">
        <w:tc>
          <w:tcPr>
            <w:tcW w:w="1806" w:type="dxa"/>
            <w:noWrap/>
          </w:tcPr>
          <w:p w:rsidR="004313E1" w:rsidRPr="00E211DC" w:rsidRDefault="004313E1" w:rsidP="004B7187">
            <w:pPr>
              <w:tabs>
                <w:tab w:val="left" w:pos="567"/>
              </w:tabs>
              <w:spacing w:after="120"/>
              <w:jc w:val="both"/>
              <w:rPr>
                <w:rFonts w:ascii="Verdana" w:hAnsi="Verdana"/>
              </w:rPr>
            </w:pPr>
            <w:r>
              <w:rPr>
                <w:rFonts w:ascii="Verdana" w:hAnsi="Verdana"/>
              </w:rPr>
              <w:t xml:space="preserve">TE </w:t>
            </w:r>
            <w:r w:rsidR="00DB72DC">
              <w:rPr>
                <w:rFonts w:ascii="Verdana" w:hAnsi="Verdana"/>
              </w:rPr>
              <w:t>Decision Criteria</w:t>
            </w:r>
          </w:p>
        </w:tc>
        <w:tc>
          <w:tcPr>
            <w:tcW w:w="6132" w:type="dxa"/>
            <w:noWrap/>
          </w:tcPr>
          <w:p w:rsidR="004313E1" w:rsidRPr="004313E1" w:rsidRDefault="004313E1" w:rsidP="004313E1">
            <w:pPr>
              <w:pStyle w:val="ListParagraph"/>
              <w:numPr>
                <w:ilvl w:val="0"/>
                <w:numId w:val="20"/>
              </w:numPr>
              <w:tabs>
                <w:tab w:val="left" w:pos="215"/>
              </w:tabs>
              <w:spacing w:after="120"/>
              <w:ind w:left="215" w:hanging="215"/>
              <w:jc w:val="both"/>
              <w:rPr>
                <w:rFonts w:ascii="Verdana" w:hAnsi="Verdana"/>
              </w:rPr>
            </w:pPr>
            <w:r w:rsidRPr="004313E1">
              <w:rPr>
                <w:rFonts w:ascii="Verdana" w:hAnsi="Verdana"/>
              </w:rPr>
              <w:t>the capacity of the Water Company’s Sewerage Network or receiving waste water treatment works to deal with the trade effluent discharge,</w:t>
            </w:r>
          </w:p>
          <w:p w:rsidR="004313E1" w:rsidRPr="004313E1" w:rsidRDefault="004313E1" w:rsidP="004313E1">
            <w:pPr>
              <w:pStyle w:val="ListParagraph"/>
              <w:numPr>
                <w:ilvl w:val="0"/>
                <w:numId w:val="20"/>
              </w:numPr>
              <w:tabs>
                <w:tab w:val="left" w:pos="215"/>
              </w:tabs>
              <w:spacing w:after="120"/>
              <w:ind w:left="215" w:hanging="215"/>
              <w:jc w:val="both"/>
              <w:rPr>
                <w:rFonts w:ascii="Verdana" w:hAnsi="Verdana"/>
              </w:rPr>
            </w:pPr>
            <w:r w:rsidRPr="004313E1">
              <w:rPr>
                <w:rFonts w:ascii="Verdana" w:hAnsi="Verdana"/>
              </w:rPr>
              <w:t xml:space="preserve">any restraints or conditions imposed by the Environment Agency in respect of the discharge from the treatment works receiving the relevant trade effluent, </w:t>
            </w:r>
            <w:r w:rsidR="00DB72DC">
              <w:rPr>
                <w:rFonts w:ascii="Verdana" w:hAnsi="Verdana"/>
              </w:rPr>
              <w:t xml:space="preserve">or </w:t>
            </w:r>
            <w:r w:rsidRPr="004313E1">
              <w:rPr>
                <w:rFonts w:ascii="Verdana" w:hAnsi="Verdana"/>
              </w:rPr>
              <w:t>dispos</w:t>
            </w:r>
            <w:r w:rsidR="00DB72DC">
              <w:rPr>
                <w:rFonts w:ascii="Verdana" w:hAnsi="Verdana"/>
              </w:rPr>
              <w:t>al</w:t>
            </w:r>
            <w:r w:rsidRPr="004313E1">
              <w:rPr>
                <w:rFonts w:ascii="Verdana" w:hAnsi="Verdana"/>
              </w:rPr>
              <w:t xml:space="preserve"> of the Biosolids or other waste arising as a consequence of the trade effluent discharge</w:t>
            </w:r>
          </w:p>
          <w:p w:rsidR="004313E1" w:rsidRPr="004313E1" w:rsidRDefault="004313E1" w:rsidP="004313E1">
            <w:pPr>
              <w:pStyle w:val="ListParagraph"/>
              <w:numPr>
                <w:ilvl w:val="0"/>
                <w:numId w:val="20"/>
              </w:numPr>
              <w:tabs>
                <w:tab w:val="left" w:pos="215"/>
              </w:tabs>
              <w:spacing w:after="120"/>
              <w:ind w:left="215" w:hanging="215"/>
              <w:jc w:val="both"/>
              <w:rPr>
                <w:rFonts w:ascii="Verdana" w:hAnsi="Verdana"/>
              </w:rPr>
            </w:pPr>
            <w:r w:rsidRPr="004313E1">
              <w:rPr>
                <w:rFonts w:ascii="Verdana" w:hAnsi="Verdana"/>
              </w:rPr>
              <w:t xml:space="preserve">the catchment management strategy or policy adopted by the </w:t>
            </w:r>
            <w:r w:rsidRPr="004313E1">
              <w:rPr>
                <w:rFonts w:ascii="Verdana" w:hAnsi="Verdana"/>
                <w:i/>
              </w:rPr>
              <w:t>Water Company</w:t>
            </w:r>
            <w:r w:rsidRPr="004313E1">
              <w:rPr>
                <w:rFonts w:ascii="Verdana" w:hAnsi="Verdana"/>
              </w:rPr>
              <w:t xml:space="preserve"> in respect of the Water Company’s Sewerage Network to deal with any such restraint</w:t>
            </w:r>
          </w:p>
          <w:p w:rsidR="004313E1" w:rsidRPr="004313E1" w:rsidRDefault="004313E1" w:rsidP="004313E1">
            <w:pPr>
              <w:pStyle w:val="ListParagraph"/>
              <w:numPr>
                <w:ilvl w:val="0"/>
                <w:numId w:val="20"/>
              </w:numPr>
              <w:tabs>
                <w:tab w:val="left" w:pos="215"/>
              </w:tabs>
              <w:spacing w:after="120"/>
              <w:ind w:left="215" w:hanging="215"/>
              <w:jc w:val="both"/>
              <w:rPr>
                <w:rFonts w:ascii="Verdana" w:hAnsi="Verdana"/>
              </w:rPr>
            </w:pPr>
            <w:r w:rsidRPr="004313E1">
              <w:rPr>
                <w:rFonts w:ascii="Verdana" w:hAnsi="Verdana"/>
              </w:rPr>
              <w:t>any other consideration material to the ability or suitability of the Water Company’s Sewerage Network or the receiving treatment works to convey, deal with, and treat the trade effluent</w:t>
            </w:r>
          </w:p>
        </w:tc>
      </w:tr>
      <w:tr w:rsidR="00F27672" w:rsidRPr="00F32802" w:rsidTr="004C4A58">
        <w:tc>
          <w:tcPr>
            <w:tcW w:w="1806" w:type="dxa"/>
            <w:noWrap/>
          </w:tcPr>
          <w:p w:rsidR="00F27672" w:rsidRPr="00F32802" w:rsidRDefault="00F27672" w:rsidP="004B7187">
            <w:pPr>
              <w:tabs>
                <w:tab w:val="left" w:pos="0"/>
              </w:tabs>
              <w:overflowPunct w:val="0"/>
              <w:autoSpaceDE w:val="0"/>
              <w:autoSpaceDN w:val="0"/>
              <w:adjustRightInd w:val="0"/>
              <w:ind w:right="-3"/>
              <w:textAlignment w:val="baseline"/>
              <w:rPr>
                <w:rFonts w:ascii="Verdana" w:eastAsia="Times New Roman" w:hAnsi="Verdana" w:cs="Times New Roman"/>
                <w:szCs w:val="20"/>
              </w:rPr>
            </w:pPr>
            <w:r>
              <w:rPr>
                <w:rFonts w:ascii="Verdana" w:eastAsia="Times New Roman" w:hAnsi="Verdana" w:cs="Times New Roman"/>
                <w:szCs w:val="20"/>
              </w:rPr>
              <w:t>Water Company’s</w:t>
            </w:r>
            <w:r w:rsidRPr="00F32802">
              <w:rPr>
                <w:rFonts w:ascii="Verdana" w:eastAsia="Times New Roman" w:hAnsi="Verdana" w:cs="Times New Roman"/>
                <w:szCs w:val="20"/>
              </w:rPr>
              <w:t xml:space="preserve"> </w:t>
            </w:r>
            <w:r>
              <w:rPr>
                <w:rFonts w:ascii="Verdana" w:eastAsia="Times New Roman" w:hAnsi="Verdana" w:cs="Times New Roman"/>
                <w:szCs w:val="20"/>
              </w:rPr>
              <w:t>Sewerage</w:t>
            </w:r>
            <w:r w:rsidRPr="00F32802">
              <w:rPr>
                <w:rFonts w:ascii="Verdana" w:eastAsia="Times New Roman" w:hAnsi="Verdana" w:cs="Times New Roman"/>
                <w:szCs w:val="20"/>
              </w:rPr>
              <w:t xml:space="preserve"> Network</w:t>
            </w:r>
          </w:p>
        </w:tc>
        <w:tc>
          <w:tcPr>
            <w:tcW w:w="6132" w:type="dxa"/>
            <w:noWrap/>
          </w:tcPr>
          <w:p w:rsidR="00F27672" w:rsidRPr="00F32802" w:rsidRDefault="00F27672" w:rsidP="004B7187">
            <w:pPr>
              <w:tabs>
                <w:tab w:val="left" w:pos="567"/>
              </w:tabs>
              <w:overflowPunct w:val="0"/>
              <w:autoSpaceDE w:val="0"/>
              <w:autoSpaceDN w:val="0"/>
              <w:adjustRightInd w:val="0"/>
              <w:ind w:left="34" w:right="-43"/>
              <w:textAlignment w:val="baseline"/>
              <w:rPr>
                <w:rFonts w:ascii="Verdana" w:eastAsia="Times New Roman" w:hAnsi="Verdana" w:cs="Times New Roman"/>
                <w:szCs w:val="20"/>
              </w:rPr>
            </w:pPr>
            <w:r>
              <w:rPr>
                <w:rFonts w:ascii="Verdana" w:eastAsia="Times New Roman" w:hAnsi="Verdana" w:cs="Times New Roman"/>
                <w:szCs w:val="20"/>
              </w:rPr>
              <w:t>t</w:t>
            </w:r>
            <w:r w:rsidRPr="00F32802">
              <w:rPr>
                <w:rFonts w:ascii="Verdana" w:eastAsia="Times New Roman" w:hAnsi="Verdana" w:cs="Times New Roman"/>
                <w:szCs w:val="20"/>
              </w:rPr>
              <w:t xml:space="preserve">he </w:t>
            </w:r>
            <w:r>
              <w:rPr>
                <w:rFonts w:ascii="Verdana" w:eastAsia="Times New Roman" w:hAnsi="Verdana" w:cs="Times New Roman"/>
                <w:szCs w:val="20"/>
              </w:rPr>
              <w:t>sewerage</w:t>
            </w:r>
            <w:r w:rsidRPr="00F32802">
              <w:rPr>
                <w:rFonts w:ascii="Verdana" w:eastAsia="Times New Roman" w:hAnsi="Verdana" w:cs="Times New Roman"/>
                <w:szCs w:val="20"/>
              </w:rPr>
              <w:t xml:space="preserve"> network vested in </w:t>
            </w:r>
            <w:r>
              <w:rPr>
                <w:rFonts w:ascii="Verdana" w:eastAsia="Times New Roman" w:hAnsi="Verdana" w:cs="Times New Roman"/>
                <w:szCs w:val="20"/>
              </w:rPr>
              <w:t xml:space="preserve">the </w:t>
            </w:r>
            <w:r>
              <w:rPr>
                <w:rFonts w:ascii="Verdana" w:eastAsia="Times New Roman" w:hAnsi="Verdana" w:cs="Times New Roman"/>
                <w:i/>
                <w:szCs w:val="20"/>
              </w:rPr>
              <w:t>Water Company</w:t>
            </w:r>
            <w:r w:rsidRPr="00F32802">
              <w:rPr>
                <w:rFonts w:ascii="Verdana" w:eastAsia="Times New Roman" w:hAnsi="Verdana" w:cs="Times New Roman"/>
                <w:szCs w:val="20"/>
              </w:rPr>
              <w:t xml:space="preserve">, including its treatment works and any pipes or other apparatus vested in or operated by a </w:t>
            </w:r>
            <w:r>
              <w:rPr>
                <w:rFonts w:ascii="Verdana" w:eastAsia="Times New Roman" w:hAnsi="Verdana" w:cs="Times New Roman"/>
                <w:szCs w:val="20"/>
              </w:rPr>
              <w:t xml:space="preserve">sewerage </w:t>
            </w:r>
            <w:r w:rsidRPr="00F32802">
              <w:rPr>
                <w:rFonts w:ascii="Verdana" w:eastAsia="Times New Roman" w:hAnsi="Verdana" w:cs="Times New Roman"/>
                <w:szCs w:val="20"/>
              </w:rPr>
              <w:t>license</w:t>
            </w:r>
            <w:r>
              <w:rPr>
                <w:rFonts w:ascii="Verdana" w:eastAsia="Times New Roman" w:hAnsi="Verdana" w:cs="Times New Roman"/>
                <w:szCs w:val="20"/>
              </w:rPr>
              <w:t>e</w:t>
            </w:r>
            <w:r w:rsidRPr="00F32802">
              <w:rPr>
                <w:rFonts w:ascii="Verdana" w:eastAsia="Times New Roman" w:hAnsi="Verdana" w:cs="Times New Roman"/>
                <w:szCs w:val="20"/>
              </w:rPr>
              <w:t xml:space="preserve"> or a </w:t>
            </w:r>
            <w:r>
              <w:rPr>
                <w:rFonts w:ascii="Verdana" w:eastAsia="Times New Roman" w:hAnsi="Verdana" w:cs="Times New Roman"/>
                <w:szCs w:val="20"/>
              </w:rPr>
              <w:t>sewerage</w:t>
            </w:r>
            <w:r w:rsidRPr="00F32802">
              <w:rPr>
                <w:rFonts w:ascii="Verdana" w:eastAsia="Times New Roman" w:hAnsi="Verdana" w:cs="Times New Roman"/>
                <w:szCs w:val="20"/>
              </w:rPr>
              <w:t xml:space="preserve"> undertaker (other than </w:t>
            </w:r>
            <w:r>
              <w:rPr>
                <w:rFonts w:ascii="Verdana" w:eastAsia="Times New Roman" w:hAnsi="Verdana" w:cs="Times New Roman"/>
                <w:szCs w:val="20"/>
              </w:rPr>
              <w:t>the New Appointee</w:t>
            </w:r>
            <w:r w:rsidRPr="00F32802">
              <w:rPr>
                <w:rFonts w:ascii="Verdana" w:eastAsia="Times New Roman" w:hAnsi="Verdana" w:cs="Times New Roman"/>
                <w:szCs w:val="20"/>
              </w:rPr>
              <w:t xml:space="preserve">’s </w:t>
            </w:r>
            <w:r>
              <w:rPr>
                <w:rFonts w:ascii="Verdana" w:eastAsia="Times New Roman" w:hAnsi="Verdana" w:cs="Times New Roman"/>
                <w:szCs w:val="20"/>
              </w:rPr>
              <w:t>Sewerage</w:t>
            </w:r>
            <w:r w:rsidRPr="00F32802">
              <w:rPr>
                <w:rFonts w:ascii="Verdana" w:eastAsia="Times New Roman" w:hAnsi="Verdana" w:cs="Times New Roman"/>
                <w:szCs w:val="20"/>
              </w:rPr>
              <w:t xml:space="preserve"> Network) which is connected to </w:t>
            </w:r>
            <w:r>
              <w:rPr>
                <w:rFonts w:ascii="Verdana" w:eastAsia="Times New Roman" w:hAnsi="Verdana" w:cs="Times New Roman"/>
                <w:szCs w:val="20"/>
              </w:rPr>
              <w:t>the Water Company</w:t>
            </w:r>
            <w:r w:rsidRPr="00F32802">
              <w:rPr>
                <w:rFonts w:ascii="Verdana" w:eastAsia="Times New Roman" w:hAnsi="Verdana" w:cs="Times New Roman"/>
                <w:szCs w:val="20"/>
              </w:rPr>
              <w:t xml:space="preserve">’s </w:t>
            </w:r>
            <w:r>
              <w:rPr>
                <w:rFonts w:ascii="Verdana" w:eastAsia="Times New Roman" w:hAnsi="Verdana" w:cs="Times New Roman"/>
                <w:szCs w:val="20"/>
              </w:rPr>
              <w:t>Sewerage</w:t>
            </w:r>
            <w:r w:rsidRPr="00F32802">
              <w:rPr>
                <w:rFonts w:ascii="Verdana" w:eastAsia="Times New Roman" w:hAnsi="Verdana" w:cs="Times New Roman"/>
                <w:szCs w:val="20"/>
              </w:rPr>
              <w:t xml:space="preserve"> Network.</w:t>
            </w:r>
          </w:p>
        </w:tc>
      </w:tr>
      <w:tr w:rsidR="006953E0" w:rsidRPr="00F32802" w:rsidTr="00024F27">
        <w:tc>
          <w:tcPr>
            <w:tcW w:w="1806" w:type="dxa"/>
            <w:noWrap/>
          </w:tcPr>
          <w:p w:rsidR="006953E0" w:rsidRPr="00F32802" w:rsidRDefault="006953E0" w:rsidP="004B7187">
            <w:pPr>
              <w:tabs>
                <w:tab w:val="left" w:pos="567"/>
              </w:tabs>
              <w:overflowPunct w:val="0"/>
              <w:autoSpaceDE w:val="0"/>
              <w:autoSpaceDN w:val="0"/>
              <w:adjustRightInd w:val="0"/>
              <w:ind w:right="-3"/>
              <w:textAlignment w:val="baseline"/>
              <w:rPr>
                <w:rFonts w:ascii="Verdana" w:eastAsia="Times New Roman" w:hAnsi="Verdana" w:cs="Times New Roman"/>
                <w:szCs w:val="20"/>
              </w:rPr>
            </w:pPr>
            <w:r w:rsidRPr="00F32802">
              <w:rPr>
                <w:rFonts w:ascii="Verdana" w:eastAsia="Times New Roman" w:hAnsi="Verdana" w:cs="Times New Roman"/>
                <w:szCs w:val="20"/>
              </w:rPr>
              <w:lastRenderedPageBreak/>
              <w:t>Working Day</w:t>
            </w:r>
          </w:p>
        </w:tc>
        <w:tc>
          <w:tcPr>
            <w:tcW w:w="6132" w:type="dxa"/>
            <w:noWrap/>
          </w:tcPr>
          <w:p w:rsidR="006953E0" w:rsidRPr="00F32802" w:rsidRDefault="00F27672" w:rsidP="004B7187">
            <w:pPr>
              <w:tabs>
                <w:tab w:val="left" w:pos="567"/>
              </w:tabs>
              <w:overflowPunct w:val="0"/>
              <w:autoSpaceDE w:val="0"/>
              <w:autoSpaceDN w:val="0"/>
              <w:adjustRightInd w:val="0"/>
              <w:textAlignment w:val="baseline"/>
              <w:rPr>
                <w:rFonts w:ascii="Verdana" w:eastAsia="Times New Roman" w:hAnsi="Verdana" w:cs="Times New Roman"/>
                <w:szCs w:val="20"/>
              </w:rPr>
            </w:pPr>
            <w:proofErr w:type="gramStart"/>
            <w:r>
              <w:rPr>
                <w:rFonts w:ascii="Verdana" w:eastAsia="Times New Roman" w:hAnsi="Verdana" w:cs="Times New Roman"/>
                <w:szCs w:val="20"/>
              </w:rPr>
              <w:t>a</w:t>
            </w:r>
            <w:proofErr w:type="gramEnd"/>
            <w:r w:rsidR="006953E0" w:rsidRPr="00F32802">
              <w:rPr>
                <w:rFonts w:ascii="Verdana" w:eastAsia="Times New Roman" w:hAnsi="Verdana" w:cs="Times New Roman"/>
                <w:szCs w:val="20"/>
              </w:rPr>
              <w:t xml:space="preserve"> day not including Saturdays, Sundays, Bank or other public holidays. </w:t>
            </w:r>
          </w:p>
        </w:tc>
      </w:tr>
    </w:tbl>
    <w:p w:rsidR="00F32802" w:rsidRPr="00F32802" w:rsidRDefault="00F32802" w:rsidP="004B7187">
      <w:pPr>
        <w:tabs>
          <w:tab w:val="left" w:pos="567"/>
        </w:tabs>
        <w:overflowPunct w:val="0"/>
        <w:autoSpaceDE w:val="0"/>
        <w:autoSpaceDN w:val="0"/>
        <w:adjustRightInd w:val="0"/>
        <w:ind w:left="567" w:right="-185" w:hanging="709"/>
        <w:jc w:val="both"/>
        <w:textAlignment w:val="baseline"/>
        <w:rPr>
          <w:rFonts w:ascii="Verdana" w:eastAsia="Times New Roman" w:hAnsi="Verdana" w:cs="Times New Roman"/>
          <w:szCs w:val="20"/>
        </w:rPr>
      </w:pPr>
    </w:p>
    <w:p w:rsidR="00A94E22" w:rsidRPr="00A94E22" w:rsidRDefault="00A94E22" w:rsidP="004B7187">
      <w:pPr>
        <w:pStyle w:val="ListParagraph"/>
        <w:numPr>
          <w:ilvl w:val="1"/>
          <w:numId w:val="1"/>
        </w:numPr>
        <w:ind w:left="1134" w:hanging="1134"/>
        <w:contextualSpacing w:val="0"/>
        <w:rPr>
          <w:rFonts w:ascii="Verdana" w:hAnsi="Verdana"/>
        </w:rPr>
      </w:pPr>
      <w:r w:rsidRPr="00A94E22">
        <w:rPr>
          <w:rFonts w:ascii="Verdana" w:hAnsi="Verdana"/>
        </w:rPr>
        <w:t>Except where a contrary definition is given, words and expressions used in t</w:t>
      </w:r>
      <w:r w:rsidR="002C2560">
        <w:rPr>
          <w:rFonts w:ascii="Verdana" w:hAnsi="Verdana"/>
        </w:rPr>
        <w:t>his agreement</w:t>
      </w:r>
      <w:r w:rsidRPr="00A94E22">
        <w:rPr>
          <w:rFonts w:ascii="Verdana" w:hAnsi="Verdana"/>
        </w:rPr>
        <w:t xml:space="preserve"> shall be given the meaning set out in the Act.</w:t>
      </w:r>
    </w:p>
    <w:p w:rsidR="00A94E22" w:rsidRPr="00A94E22" w:rsidRDefault="00A94E22" w:rsidP="004B7187">
      <w:pPr>
        <w:pStyle w:val="ListParagraph"/>
        <w:numPr>
          <w:ilvl w:val="1"/>
          <w:numId w:val="1"/>
        </w:numPr>
        <w:ind w:left="1134" w:hanging="1134"/>
        <w:contextualSpacing w:val="0"/>
        <w:rPr>
          <w:rFonts w:ascii="Verdana" w:hAnsi="Verdana"/>
        </w:rPr>
      </w:pPr>
      <w:r w:rsidRPr="00A94E22">
        <w:rPr>
          <w:rFonts w:ascii="Verdana" w:hAnsi="Verdana"/>
        </w:rPr>
        <w:t xml:space="preserve">A reference to the Act and any statute, statutory provision, enactment, order, regulation, guidance, code of practice or other similar instrument shall be construed as a reference to the Act, statute, enactment, order, regulation, guidance, code of practice or instrument as amended by or under any subsequent statute, statutory provision, enactment, order, regulation, code of practice or instrument or as contained in any subsequent re-enactment thereof. </w:t>
      </w:r>
    </w:p>
    <w:p w:rsidR="00A94E22" w:rsidRPr="00A94E22" w:rsidRDefault="00A94E22" w:rsidP="004B7187">
      <w:pPr>
        <w:pStyle w:val="ListParagraph"/>
        <w:numPr>
          <w:ilvl w:val="1"/>
          <w:numId w:val="1"/>
        </w:numPr>
        <w:ind w:left="1134" w:hanging="1134"/>
        <w:contextualSpacing w:val="0"/>
        <w:rPr>
          <w:rFonts w:ascii="Verdana" w:hAnsi="Verdana"/>
        </w:rPr>
      </w:pPr>
      <w:r w:rsidRPr="00A94E22">
        <w:rPr>
          <w:rFonts w:ascii="Verdana" w:hAnsi="Verdana"/>
        </w:rPr>
        <w:t>A reference to the Act and any other statute, statutory provision or enactment or order shall include regulations, codes of practice or guidance made or issued thereunder.</w:t>
      </w:r>
    </w:p>
    <w:p w:rsidR="00A94E22" w:rsidRPr="00A94E22" w:rsidRDefault="00A94E22" w:rsidP="004B7187">
      <w:pPr>
        <w:pStyle w:val="ListParagraph"/>
        <w:numPr>
          <w:ilvl w:val="1"/>
          <w:numId w:val="1"/>
        </w:numPr>
        <w:ind w:left="1134" w:hanging="1134"/>
        <w:contextualSpacing w:val="0"/>
        <w:rPr>
          <w:rFonts w:ascii="Verdana" w:hAnsi="Verdana"/>
        </w:rPr>
      </w:pPr>
      <w:r w:rsidRPr="00A94E22">
        <w:rPr>
          <w:rFonts w:ascii="Verdana" w:hAnsi="Verdana"/>
        </w:rPr>
        <w:t>Headings are included in t</w:t>
      </w:r>
      <w:r w:rsidR="002C2560">
        <w:rPr>
          <w:rFonts w:ascii="Verdana" w:hAnsi="Verdana"/>
        </w:rPr>
        <w:t>his agreement</w:t>
      </w:r>
      <w:r w:rsidRPr="00A94E22">
        <w:rPr>
          <w:rFonts w:ascii="Verdana" w:hAnsi="Verdana"/>
        </w:rPr>
        <w:t xml:space="preserve"> for ease of reference only and shall not affect the interpretation or construction of t</w:t>
      </w:r>
      <w:r w:rsidR="002C2560">
        <w:rPr>
          <w:rFonts w:ascii="Verdana" w:hAnsi="Verdana"/>
        </w:rPr>
        <w:t>his agreement</w:t>
      </w:r>
      <w:r w:rsidRPr="00A94E22">
        <w:rPr>
          <w:rFonts w:ascii="Verdana" w:hAnsi="Verdana"/>
        </w:rPr>
        <w:t>.</w:t>
      </w:r>
    </w:p>
    <w:p w:rsidR="00A94E22" w:rsidRPr="00A94E22" w:rsidRDefault="00A94E22" w:rsidP="004B7187">
      <w:pPr>
        <w:pStyle w:val="ListParagraph"/>
        <w:numPr>
          <w:ilvl w:val="1"/>
          <w:numId w:val="1"/>
        </w:numPr>
        <w:ind w:left="1134" w:hanging="1134"/>
        <w:contextualSpacing w:val="0"/>
        <w:rPr>
          <w:rFonts w:ascii="Verdana" w:hAnsi="Verdana"/>
        </w:rPr>
      </w:pPr>
      <w:r w:rsidRPr="00A94E22">
        <w:rPr>
          <w:rFonts w:ascii="Verdana" w:hAnsi="Verdana"/>
        </w:rPr>
        <w:t>References to clauses and appendices are, unless otherwise provided, references to clauses and appendices to t</w:t>
      </w:r>
      <w:r w:rsidR="002C2560">
        <w:rPr>
          <w:rFonts w:ascii="Verdana" w:hAnsi="Verdana"/>
        </w:rPr>
        <w:t>his agreement</w:t>
      </w:r>
      <w:r w:rsidRPr="00A94E22">
        <w:rPr>
          <w:rFonts w:ascii="Verdana" w:hAnsi="Verdana"/>
        </w:rPr>
        <w:t>.</w:t>
      </w:r>
    </w:p>
    <w:p w:rsidR="00A94E22" w:rsidRPr="00A94E22" w:rsidRDefault="00A94E22" w:rsidP="004B7187">
      <w:pPr>
        <w:pStyle w:val="ListParagraph"/>
        <w:numPr>
          <w:ilvl w:val="1"/>
          <w:numId w:val="1"/>
        </w:numPr>
        <w:ind w:left="1134" w:hanging="1134"/>
        <w:contextualSpacing w:val="0"/>
        <w:rPr>
          <w:rFonts w:ascii="Verdana" w:hAnsi="Verdana"/>
        </w:rPr>
      </w:pPr>
      <w:r w:rsidRPr="00A94E22">
        <w:rPr>
          <w:rFonts w:ascii="Verdana" w:hAnsi="Verdana"/>
        </w:rPr>
        <w:lastRenderedPageBreak/>
        <w:t>References to t</w:t>
      </w:r>
      <w:r w:rsidR="002C2560">
        <w:rPr>
          <w:rFonts w:ascii="Verdana" w:hAnsi="Verdana"/>
        </w:rPr>
        <w:t>his agreement</w:t>
      </w:r>
      <w:r w:rsidRPr="00A94E22">
        <w:rPr>
          <w:rFonts w:ascii="Verdana" w:hAnsi="Verdana"/>
        </w:rPr>
        <w:t xml:space="preserve"> are to t</w:t>
      </w:r>
      <w:r w:rsidR="002C2560">
        <w:rPr>
          <w:rFonts w:ascii="Verdana" w:hAnsi="Verdana"/>
        </w:rPr>
        <w:t>his agreement</w:t>
      </w:r>
      <w:r w:rsidRPr="00A94E22">
        <w:rPr>
          <w:rFonts w:ascii="Verdana" w:hAnsi="Verdana"/>
        </w:rPr>
        <w:t xml:space="preserve"> together with the Appendices, as amended or supplemented.  Any such amendment or supplement must be in writing and signed </w:t>
      </w:r>
      <w:r w:rsidR="00205B46">
        <w:rPr>
          <w:rFonts w:ascii="Verdana" w:hAnsi="Verdana"/>
        </w:rPr>
        <w:t xml:space="preserve">in accordance with clause </w:t>
      </w:r>
      <w:r w:rsidR="00205B46">
        <w:rPr>
          <w:rFonts w:ascii="Verdana" w:hAnsi="Verdana"/>
        </w:rPr>
        <w:fldChar w:fldCharType="begin"/>
      </w:r>
      <w:r w:rsidR="00205B46">
        <w:rPr>
          <w:rFonts w:ascii="Verdana" w:hAnsi="Verdana"/>
        </w:rPr>
        <w:instrText xml:space="preserve"> REF _Ref17979505 \r \h </w:instrText>
      </w:r>
      <w:r w:rsidR="00205B46">
        <w:rPr>
          <w:rFonts w:ascii="Verdana" w:hAnsi="Verdana"/>
        </w:rPr>
      </w:r>
      <w:r w:rsidR="00205B46">
        <w:rPr>
          <w:rFonts w:ascii="Verdana" w:hAnsi="Verdana"/>
        </w:rPr>
        <w:fldChar w:fldCharType="separate"/>
      </w:r>
      <w:r w:rsidR="00A975DA">
        <w:rPr>
          <w:rFonts w:ascii="Verdana" w:hAnsi="Verdana"/>
        </w:rPr>
        <w:t>29</w:t>
      </w:r>
      <w:r w:rsidR="00205B46">
        <w:rPr>
          <w:rFonts w:ascii="Verdana" w:hAnsi="Verdana"/>
        </w:rPr>
        <w:fldChar w:fldCharType="end"/>
      </w:r>
      <w:r w:rsidRPr="00A94E22">
        <w:rPr>
          <w:rFonts w:ascii="Verdana" w:hAnsi="Verdana"/>
        </w:rPr>
        <w:t>.</w:t>
      </w:r>
    </w:p>
    <w:p w:rsidR="00A94E22" w:rsidRDefault="00A94E22" w:rsidP="004B7187">
      <w:pPr>
        <w:pStyle w:val="ListParagraph"/>
        <w:numPr>
          <w:ilvl w:val="1"/>
          <w:numId w:val="1"/>
        </w:numPr>
        <w:ind w:left="1134" w:hanging="1134"/>
        <w:contextualSpacing w:val="0"/>
        <w:rPr>
          <w:rFonts w:ascii="Verdana" w:hAnsi="Verdana"/>
        </w:rPr>
      </w:pPr>
      <w:r w:rsidRPr="00A94E22">
        <w:rPr>
          <w:rFonts w:ascii="Verdana" w:hAnsi="Verdana"/>
        </w:rPr>
        <w:t>Words importing one gender include</w:t>
      </w:r>
      <w:bookmarkStart w:id="10" w:name="_BPDCD_33"/>
      <w:r w:rsidRPr="00A94E22">
        <w:rPr>
          <w:rFonts w:ascii="Verdana" w:hAnsi="Verdana"/>
        </w:rPr>
        <w:t>s</w:t>
      </w:r>
      <w:bookmarkEnd w:id="10"/>
      <w:r w:rsidRPr="00A94E22">
        <w:rPr>
          <w:rFonts w:ascii="Verdana" w:hAnsi="Verdana"/>
        </w:rPr>
        <w:t xml:space="preserve"> all other genders and words importing singular include the plural and</w:t>
      </w:r>
      <w:r w:rsidR="00CF16DC">
        <w:rPr>
          <w:rFonts w:ascii="Verdana" w:hAnsi="Verdana"/>
        </w:rPr>
        <w:t xml:space="preserve"> vice versa.</w:t>
      </w:r>
    </w:p>
    <w:p w:rsidR="00CE5700" w:rsidRPr="00572700" w:rsidRDefault="006B7E36" w:rsidP="004B7187">
      <w:pPr>
        <w:pStyle w:val="ListParagraph"/>
        <w:numPr>
          <w:ilvl w:val="0"/>
          <w:numId w:val="1"/>
        </w:numPr>
        <w:ind w:left="1134" w:hanging="1134"/>
        <w:contextualSpacing w:val="0"/>
        <w:rPr>
          <w:rFonts w:ascii="Verdana" w:hAnsi="Verdana"/>
          <w:b/>
        </w:rPr>
      </w:pPr>
      <w:bookmarkStart w:id="11" w:name="_Ref41552138"/>
      <w:r w:rsidRPr="00572700">
        <w:rPr>
          <w:rFonts w:ascii="Verdana" w:hAnsi="Verdana"/>
          <w:b/>
        </w:rPr>
        <w:t>Management of</w:t>
      </w:r>
      <w:r w:rsidR="00315B93" w:rsidRPr="00572700">
        <w:rPr>
          <w:rFonts w:ascii="Verdana" w:hAnsi="Verdana"/>
          <w:b/>
        </w:rPr>
        <w:t xml:space="preserve"> </w:t>
      </w:r>
      <w:r w:rsidR="00811499">
        <w:rPr>
          <w:rFonts w:ascii="Verdana" w:hAnsi="Verdana"/>
          <w:b/>
        </w:rPr>
        <w:t>Capacity</w:t>
      </w:r>
      <w:bookmarkEnd w:id="11"/>
    </w:p>
    <w:p w:rsidR="008966E8" w:rsidRDefault="008966E8"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bookmarkStart w:id="12" w:name="_Ref24102318"/>
      <w:r>
        <w:rPr>
          <w:rFonts w:ascii="Verdana" w:hAnsi="Verdana"/>
        </w:rPr>
        <w:t xml:space="preserve">The </w:t>
      </w:r>
      <w:r>
        <w:rPr>
          <w:rFonts w:ascii="Verdana" w:hAnsi="Verdana"/>
          <w:i/>
        </w:rPr>
        <w:t>Water Company</w:t>
      </w:r>
      <w:r>
        <w:rPr>
          <w:rFonts w:ascii="Verdana" w:hAnsi="Verdana"/>
        </w:rPr>
        <w:t xml:space="preserve"> will from the date </w:t>
      </w:r>
      <w:r w:rsidR="00507BB9">
        <w:rPr>
          <w:rFonts w:ascii="Verdana" w:hAnsi="Verdana"/>
        </w:rPr>
        <w:t xml:space="preserve">that Discharge is permitted under this agreement </w:t>
      </w:r>
      <w:r w:rsidR="004A4863">
        <w:rPr>
          <w:rFonts w:ascii="Verdana" w:hAnsi="Verdana"/>
        </w:rPr>
        <w:t xml:space="preserve">(or otherwise agreed) </w:t>
      </w:r>
      <w:r w:rsidR="00507BB9">
        <w:rPr>
          <w:rFonts w:ascii="Verdana" w:hAnsi="Verdana"/>
        </w:rPr>
        <w:t xml:space="preserve">provide capacity to the </w:t>
      </w:r>
      <w:r w:rsidR="00507BB9">
        <w:rPr>
          <w:rFonts w:ascii="Verdana" w:hAnsi="Verdana"/>
          <w:i/>
        </w:rPr>
        <w:t>New Appointee</w:t>
      </w:r>
      <w:r w:rsidR="00507BB9">
        <w:rPr>
          <w:rFonts w:ascii="Verdana" w:hAnsi="Verdana"/>
        </w:rPr>
        <w:t xml:space="preserve"> for the Discharge </w:t>
      </w:r>
      <w:r>
        <w:rPr>
          <w:rFonts w:ascii="Verdana" w:hAnsi="Verdana"/>
        </w:rPr>
        <w:t xml:space="preserve">provided that </w:t>
      </w:r>
      <w:r w:rsidR="00C12128">
        <w:rPr>
          <w:rFonts w:ascii="Verdana" w:hAnsi="Verdana"/>
        </w:rPr>
        <w:t xml:space="preserve">(with the exception of the liability set out in clause </w:t>
      </w:r>
      <w:r w:rsidR="00C12128">
        <w:rPr>
          <w:rFonts w:ascii="Verdana" w:hAnsi="Verdana"/>
        </w:rPr>
        <w:fldChar w:fldCharType="begin"/>
      </w:r>
      <w:r w:rsidR="00C12128">
        <w:rPr>
          <w:rFonts w:ascii="Verdana" w:hAnsi="Verdana"/>
        </w:rPr>
        <w:instrText xml:space="preserve"> REF _Ref24102104 \r \h </w:instrText>
      </w:r>
      <w:r w:rsidR="00C12128">
        <w:rPr>
          <w:rFonts w:ascii="Verdana" w:hAnsi="Verdana"/>
        </w:rPr>
      </w:r>
      <w:r w:rsidR="00C12128">
        <w:rPr>
          <w:rFonts w:ascii="Verdana" w:hAnsi="Verdana"/>
        </w:rPr>
        <w:fldChar w:fldCharType="separate"/>
      </w:r>
      <w:r w:rsidR="00A975DA">
        <w:rPr>
          <w:rFonts w:ascii="Verdana" w:hAnsi="Verdana"/>
        </w:rPr>
        <w:t>9.10</w:t>
      </w:r>
      <w:r w:rsidR="00C12128">
        <w:rPr>
          <w:rFonts w:ascii="Verdana" w:hAnsi="Verdana"/>
        </w:rPr>
        <w:fldChar w:fldCharType="end"/>
      </w:r>
      <w:r w:rsidR="00C12128">
        <w:rPr>
          <w:rFonts w:ascii="Verdana" w:hAnsi="Verdana"/>
        </w:rPr>
        <w:t xml:space="preserve">) </w:t>
      </w:r>
      <w:r>
        <w:rPr>
          <w:rFonts w:ascii="Verdana" w:hAnsi="Verdana"/>
        </w:rPr>
        <w:t xml:space="preserve">no liability shall rest upon the </w:t>
      </w:r>
      <w:r>
        <w:rPr>
          <w:rFonts w:ascii="Verdana" w:hAnsi="Verdana"/>
          <w:i/>
        </w:rPr>
        <w:t>Water Company</w:t>
      </w:r>
      <w:r>
        <w:rPr>
          <w:rFonts w:ascii="Verdana" w:hAnsi="Verdana"/>
        </w:rPr>
        <w:t xml:space="preserve"> if, acting reasonably and in good faith, it is prevented from doing so due to an Emergency or Force Majeure event.</w:t>
      </w:r>
      <w:bookmarkEnd w:id="12"/>
    </w:p>
    <w:p w:rsidR="00507BB9" w:rsidRDefault="008966E8"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 xml:space="preserve">The </w:t>
      </w:r>
      <w:r>
        <w:rPr>
          <w:rFonts w:ascii="Verdana" w:hAnsi="Verdana"/>
          <w:i/>
        </w:rPr>
        <w:t>New Appointee</w:t>
      </w:r>
      <w:r>
        <w:rPr>
          <w:rFonts w:ascii="Verdana" w:hAnsi="Verdana"/>
        </w:rPr>
        <w:t xml:space="preserve"> shall </w:t>
      </w:r>
      <w:r w:rsidR="00507BB9">
        <w:rPr>
          <w:rFonts w:ascii="Verdana" w:hAnsi="Verdana"/>
        </w:rPr>
        <w:t xml:space="preserve">ensure that </w:t>
      </w:r>
      <w:r w:rsidR="00507BB9" w:rsidRPr="00507BB9">
        <w:rPr>
          <w:rFonts w:ascii="Verdana" w:hAnsi="Verdana"/>
        </w:rPr>
        <w:t>no discharge is made in excess of</w:t>
      </w:r>
      <w:r w:rsidR="0096700C">
        <w:rPr>
          <w:rFonts w:ascii="Verdana" w:hAnsi="Verdana"/>
        </w:rPr>
        <w:t>:</w:t>
      </w:r>
    </w:p>
    <w:p w:rsidR="00507BB9" w:rsidRDefault="00507BB9" w:rsidP="004B7187">
      <w:pPr>
        <w:numPr>
          <w:ilvl w:val="2"/>
          <w:numId w:val="1"/>
        </w:numPr>
        <w:tabs>
          <w:tab w:val="left" w:pos="1134"/>
          <w:tab w:val="left" w:pos="7680"/>
        </w:tabs>
        <w:overflowPunct w:val="0"/>
        <w:autoSpaceDE w:val="0"/>
        <w:autoSpaceDN w:val="0"/>
        <w:adjustRightInd w:val="0"/>
        <w:ind w:left="1134" w:hanging="1134"/>
        <w:jc w:val="both"/>
        <w:rPr>
          <w:rFonts w:ascii="Verdana" w:hAnsi="Verdana"/>
        </w:rPr>
      </w:pPr>
      <w:r w:rsidRPr="00507BB9">
        <w:rPr>
          <w:rFonts w:ascii="Verdana" w:hAnsi="Verdana"/>
        </w:rPr>
        <w:t xml:space="preserve">the volumes specified as the </w:t>
      </w:r>
      <w:r w:rsidRPr="00507BB9">
        <w:rPr>
          <w:rFonts w:ascii="Verdana" w:hAnsi="Verdana"/>
          <w:i/>
        </w:rPr>
        <w:t xml:space="preserve">Maximum </w:t>
      </w:r>
      <w:r w:rsidR="00FE2481">
        <w:rPr>
          <w:rFonts w:ascii="Verdana" w:hAnsi="Verdana"/>
          <w:i/>
        </w:rPr>
        <w:t>Volume</w:t>
      </w:r>
      <w:r>
        <w:rPr>
          <w:rFonts w:ascii="Verdana" w:hAnsi="Verdana"/>
        </w:rPr>
        <w:t>;</w:t>
      </w:r>
    </w:p>
    <w:p w:rsidR="00507BB9" w:rsidRDefault="00507BB9" w:rsidP="004B7187">
      <w:pPr>
        <w:numPr>
          <w:ilvl w:val="2"/>
          <w:numId w:val="1"/>
        </w:numPr>
        <w:tabs>
          <w:tab w:val="left" w:pos="1134"/>
          <w:tab w:val="left" w:pos="7680"/>
        </w:tabs>
        <w:overflowPunct w:val="0"/>
        <w:autoSpaceDE w:val="0"/>
        <w:autoSpaceDN w:val="0"/>
        <w:adjustRightInd w:val="0"/>
        <w:ind w:left="1134" w:hanging="1134"/>
        <w:jc w:val="both"/>
        <w:rPr>
          <w:rFonts w:ascii="Verdana" w:hAnsi="Verdana"/>
        </w:rPr>
      </w:pPr>
      <w:r w:rsidRPr="00507BB9">
        <w:rPr>
          <w:rFonts w:ascii="Verdana" w:hAnsi="Verdana"/>
        </w:rPr>
        <w:t xml:space="preserve">the rate of discharge specified as the </w:t>
      </w:r>
      <w:r w:rsidRPr="00507BB9">
        <w:rPr>
          <w:rFonts w:ascii="Verdana" w:hAnsi="Verdana"/>
          <w:i/>
        </w:rPr>
        <w:t>Maximum Rate of Discharge</w:t>
      </w:r>
      <w:r>
        <w:rPr>
          <w:rFonts w:ascii="Verdana" w:hAnsi="Verdana"/>
        </w:rPr>
        <w:t>; or</w:t>
      </w:r>
    </w:p>
    <w:p w:rsidR="008966E8" w:rsidRDefault="00507BB9" w:rsidP="004B7187">
      <w:pPr>
        <w:numPr>
          <w:ilvl w:val="2"/>
          <w:numId w:val="1"/>
        </w:numPr>
        <w:tabs>
          <w:tab w:val="left" w:pos="1134"/>
          <w:tab w:val="left" w:pos="7680"/>
        </w:tabs>
        <w:overflowPunct w:val="0"/>
        <w:autoSpaceDE w:val="0"/>
        <w:autoSpaceDN w:val="0"/>
        <w:adjustRightInd w:val="0"/>
        <w:ind w:left="1134" w:hanging="1134"/>
        <w:jc w:val="both"/>
        <w:rPr>
          <w:rFonts w:ascii="Verdana" w:hAnsi="Verdana"/>
        </w:rPr>
      </w:pPr>
      <w:proofErr w:type="gramStart"/>
      <w:r>
        <w:rPr>
          <w:rFonts w:ascii="Verdana" w:hAnsi="Verdana"/>
        </w:rPr>
        <w:t>that</w:t>
      </w:r>
      <w:proofErr w:type="gramEnd"/>
      <w:r>
        <w:rPr>
          <w:rFonts w:ascii="Verdana" w:hAnsi="Verdana"/>
        </w:rPr>
        <w:t xml:space="preserve"> originating from the </w:t>
      </w:r>
      <w:r>
        <w:rPr>
          <w:rFonts w:ascii="Verdana" w:hAnsi="Verdana"/>
          <w:i/>
        </w:rPr>
        <w:t>Development Limit</w:t>
      </w:r>
      <w:r>
        <w:rPr>
          <w:rFonts w:ascii="Verdana" w:hAnsi="Verdana"/>
        </w:rPr>
        <w:t>.</w:t>
      </w:r>
      <w:r w:rsidR="008966E8">
        <w:rPr>
          <w:rFonts w:ascii="Verdana" w:hAnsi="Verdana"/>
        </w:rPr>
        <w:t xml:space="preserve"> </w:t>
      </w:r>
    </w:p>
    <w:p w:rsidR="008966E8" w:rsidRDefault="008966E8"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lastRenderedPageBreak/>
        <w:t xml:space="preserve">The </w:t>
      </w:r>
      <w:r>
        <w:rPr>
          <w:rFonts w:ascii="Verdana" w:hAnsi="Verdana"/>
          <w:i/>
        </w:rPr>
        <w:t>Water Company</w:t>
      </w:r>
      <w:r>
        <w:rPr>
          <w:rFonts w:ascii="Verdana" w:hAnsi="Verdana"/>
        </w:rPr>
        <w:t xml:space="preserve"> </w:t>
      </w:r>
      <w:r w:rsidR="00507BB9" w:rsidRPr="00507BB9">
        <w:rPr>
          <w:rFonts w:ascii="Verdana" w:hAnsi="Verdana"/>
        </w:rPr>
        <w:t xml:space="preserve">may take such steps as may be practicable to restrict the Discharge by </w:t>
      </w:r>
      <w:r w:rsidR="00507BB9">
        <w:rPr>
          <w:rFonts w:ascii="Verdana" w:hAnsi="Verdana"/>
        </w:rPr>
        <w:t xml:space="preserve">the </w:t>
      </w:r>
      <w:r w:rsidR="00507BB9">
        <w:rPr>
          <w:rFonts w:ascii="Verdana" w:hAnsi="Verdana"/>
          <w:i/>
        </w:rPr>
        <w:t>New Appointee</w:t>
      </w:r>
      <w:r w:rsidR="00507BB9" w:rsidRPr="00507BB9">
        <w:rPr>
          <w:rFonts w:ascii="Verdana" w:hAnsi="Verdana"/>
        </w:rPr>
        <w:t xml:space="preserve"> to the volumes specified as the </w:t>
      </w:r>
      <w:r w:rsidR="00507BB9" w:rsidRPr="00507BB9">
        <w:rPr>
          <w:rFonts w:ascii="Verdana" w:hAnsi="Verdana"/>
          <w:i/>
        </w:rPr>
        <w:t xml:space="preserve">Maximum </w:t>
      </w:r>
      <w:r w:rsidR="00FE2481">
        <w:rPr>
          <w:rFonts w:ascii="Verdana" w:hAnsi="Verdana"/>
          <w:i/>
        </w:rPr>
        <w:t>Volume</w:t>
      </w:r>
      <w:r w:rsidR="00507BB9" w:rsidRPr="00507BB9">
        <w:rPr>
          <w:rFonts w:ascii="Verdana" w:hAnsi="Verdana"/>
        </w:rPr>
        <w:t xml:space="preserve"> and the rate of flow specified as the </w:t>
      </w:r>
      <w:r w:rsidR="00507BB9" w:rsidRPr="00507BB9">
        <w:rPr>
          <w:rFonts w:ascii="Verdana" w:hAnsi="Verdana"/>
          <w:i/>
        </w:rPr>
        <w:t>Maximum Rate of Discharge</w:t>
      </w:r>
      <w:r w:rsidR="00507BB9">
        <w:rPr>
          <w:rFonts w:ascii="Verdana" w:hAnsi="Verdana"/>
        </w:rPr>
        <w:t>.</w:t>
      </w:r>
    </w:p>
    <w:p w:rsidR="00507BB9" w:rsidRPr="00507BB9" w:rsidRDefault="00507BB9"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 xml:space="preserve">The </w:t>
      </w:r>
      <w:r>
        <w:rPr>
          <w:rFonts w:ascii="Verdana" w:hAnsi="Verdana"/>
          <w:i/>
        </w:rPr>
        <w:t>New Appointee</w:t>
      </w:r>
      <w:r w:rsidRPr="00E211DC">
        <w:rPr>
          <w:rFonts w:ascii="Verdana" w:hAnsi="Verdana"/>
        </w:rPr>
        <w:t xml:space="preserve"> shall ensure that </w:t>
      </w:r>
      <w:r>
        <w:rPr>
          <w:rFonts w:ascii="Verdana" w:hAnsi="Verdana"/>
        </w:rPr>
        <w:t>effluent</w:t>
      </w:r>
      <w:r w:rsidRPr="00E211DC">
        <w:rPr>
          <w:rFonts w:ascii="Verdana" w:hAnsi="Verdana"/>
        </w:rPr>
        <w:t xml:space="preserve"> is not held back in </w:t>
      </w:r>
      <w:r>
        <w:rPr>
          <w:rFonts w:ascii="Verdana" w:hAnsi="Verdana"/>
        </w:rPr>
        <w:t>the New Appointee’s</w:t>
      </w:r>
      <w:r w:rsidRPr="00E211DC">
        <w:rPr>
          <w:rFonts w:ascii="Verdana" w:hAnsi="Verdana"/>
        </w:rPr>
        <w:t xml:space="preserve"> Sewerage Network so that it becomes septic or creates a surge or peak or otherwise causes an odour which constitutes a nuisance or is capable of constituting a nuisance either to </w:t>
      </w:r>
      <w:r>
        <w:rPr>
          <w:rFonts w:ascii="Verdana" w:hAnsi="Verdana"/>
        </w:rPr>
        <w:t xml:space="preserve">the </w:t>
      </w:r>
      <w:r>
        <w:rPr>
          <w:rFonts w:ascii="Verdana" w:hAnsi="Verdana"/>
          <w:i/>
        </w:rPr>
        <w:t>Water Company</w:t>
      </w:r>
      <w:r w:rsidRPr="00E211DC">
        <w:rPr>
          <w:rFonts w:ascii="Verdana" w:hAnsi="Verdana"/>
        </w:rPr>
        <w:t>, its employees, contractors or agents or to any member of the public.</w:t>
      </w:r>
    </w:p>
    <w:p w:rsidR="001B19F4" w:rsidRPr="001B19F4" w:rsidRDefault="00CE5700" w:rsidP="004B7187">
      <w:pPr>
        <w:pStyle w:val="ListParagraph"/>
        <w:numPr>
          <w:ilvl w:val="1"/>
          <w:numId w:val="1"/>
        </w:numPr>
        <w:ind w:left="1134" w:hanging="1134"/>
        <w:contextualSpacing w:val="0"/>
        <w:rPr>
          <w:rFonts w:ascii="Verdana" w:hAnsi="Verdana"/>
          <w:b/>
        </w:rPr>
      </w:pPr>
      <w:r w:rsidRPr="00CE5700">
        <w:rPr>
          <w:rFonts w:ascii="Verdana" w:hAnsi="Verdana"/>
        </w:rPr>
        <w:t xml:space="preserve">If the </w:t>
      </w:r>
      <w:r w:rsidR="00507BB9">
        <w:rPr>
          <w:rFonts w:ascii="Verdana" w:hAnsi="Verdana"/>
        </w:rPr>
        <w:t>Discharge</w:t>
      </w:r>
      <w:r w:rsidRPr="00CE5700">
        <w:rPr>
          <w:rFonts w:ascii="Verdana" w:hAnsi="Verdana"/>
        </w:rPr>
        <w:t xml:space="preserve"> by </w:t>
      </w:r>
      <w:r>
        <w:rPr>
          <w:rFonts w:ascii="Verdana" w:hAnsi="Verdana"/>
        </w:rPr>
        <w:t xml:space="preserve">the </w:t>
      </w:r>
      <w:r>
        <w:rPr>
          <w:rFonts w:ascii="Verdana" w:hAnsi="Verdana"/>
          <w:i/>
        </w:rPr>
        <w:t>New Appointee</w:t>
      </w:r>
      <w:r w:rsidRPr="00CE5700">
        <w:rPr>
          <w:rFonts w:ascii="Verdana" w:hAnsi="Verdana"/>
        </w:rPr>
        <w:t xml:space="preserve"> at the </w:t>
      </w:r>
      <w:r w:rsidR="00507BB9">
        <w:rPr>
          <w:rFonts w:ascii="Verdana" w:hAnsi="Verdana"/>
          <w:i/>
        </w:rPr>
        <w:t>Discharge</w:t>
      </w:r>
      <w:r w:rsidR="00375E49" w:rsidRPr="00375E49">
        <w:rPr>
          <w:rFonts w:ascii="Verdana" w:hAnsi="Verdana"/>
          <w:i/>
        </w:rPr>
        <w:t xml:space="preserve"> Point</w:t>
      </w:r>
      <w:r w:rsidRPr="00CE5700">
        <w:rPr>
          <w:rFonts w:ascii="Verdana" w:hAnsi="Verdana"/>
        </w:rPr>
        <w:t xml:space="preserve"> as a volume exceeds the </w:t>
      </w:r>
      <w:r w:rsidRPr="00CE5700">
        <w:rPr>
          <w:rFonts w:ascii="Verdana" w:hAnsi="Verdana"/>
          <w:i/>
        </w:rPr>
        <w:t xml:space="preserve">Maximum </w:t>
      </w:r>
      <w:r w:rsidR="00FE2481">
        <w:rPr>
          <w:rFonts w:ascii="Verdana" w:hAnsi="Verdana"/>
          <w:i/>
        </w:rPr>
        <w:t>Volume</w:t>
      </w:r>
      <w:r w:rsidR="00C80204">
        <w:rPr>
          <w:rFonts w:ascii="Verdana" w:hAnsi="Verdana"/>
          <w:i/>
        </w:rPr>
        <w:t xml:space="preserve"> </w:t>
      </w:r>
      <w:r w:rsidR="00C80204">
        <w:rPr>
          <w:rFonts w:ascii="Verdana" w:hAnsi="Verdana"/>
        </w:rPr>
        <w:t xml:space="preserve">or </w:t>
      </w:r>
      <w:r w:rsidR="00C80204">
        <w:rPr>
          <w:rFonts w:ascii="Verdana" w:hAnsi="Verdana"/>
          <w:i/>
        </w:rPr>
        <w:t>Maximum Rate of Discharge</w:t>
      </w:r>
      <w:r w:rsidRPr="00CE5700">
        <w:rPr>
          <w:rFonts w:ascii="Verdana" w:hAnsi="Verdana"/>
        </w:rPr>
        <w:t xml:space="preserve">, </w:t>
      </w:r>
      <w:r w:rsidR="001B19F4">
        <w:rPr>
          <w:rFonts w:ascii="Verdana" w:hAnsi="Verdana"/>
        </w:rPr>
        <w:t>it shall:</w:t>
      </w:r>
    </w:p>
    <w:p w:rsidR="001B19F4" w:rsidRPr="001B19F4" w:rsidRDefault="001B19F4" w:rsidP="001B19F4">
      <w:pPr>
        <w:pStyle w:val="ListParagraph"/>
        <w:numPr>
          <w:ilvl w:val="2"/>
          <w:numId w:val="1"/>
        </w:numPr>
        <w:ind w:left="1134" w:hanging="1134"/>
        <w:contextualSpacing w:val="0"/>
        <w:rPr>
          <w:rFonts w:ascii="Verdana" w:hAnsi="Verdana"/>
        </w:rPr>
      </w:pPr>
      <w:r w:rsidRPr="001B19F4">
        <w:rPr>
          <w:rFonts w:ascii="Verdana" w:hAnsi="Verdana"/>
        </w:rPr>
        <w:t xml:space="preserve">notify the </w:t>
      </w:r>
      <w:r w:rsidRPr="001B19F4">
        <w:rPr>
          <w:rFonts w:ascii="Verdana" w:hAnsi="Verdana"/>
          <w:i/>
          <w:iCs/>
        </w:rPr>
        <w:t>Water Company</w:t>
      </w:r>
      <w:r w:rsidRPr="001B19F4">
        <w:rPr>
          <w:rFonts w:ascii="Verdana" w:hAnsi="Verdana"/>
        </w:rPr>
        <w:t xml:space="preserve"> of the existence and cause of the excess use as soon as practicable after the same have come to its attention; </w:t>
      </w:r>
    </w:p>
    <w:p w:rsidR="001B19F4" w:rsidRPr="001B19F4" w:rsidRDefault="001B19F4" w:rsidP="001B19F4">
      <w:pPr>
        <w:pStyle w:val="ListParagraph"/>
        <w:numPr>
          <w:ilvl w:val="2"/>
          <w:numId w:val="1"/>
        </w:numPr>
        <w:ind w:left="1134" w:hanging="1134"/>
        <w:contextualSpacing w:val="0"/>
        <w:rPr>
          <w:rFonts w:ascii="Verdana" w:hAnsi="Verdana"/>
        </w:rPr>
      </w:pPr>
      <w:r w:rsidRPr="001B19F4">
        <w:rPr>
          <w:rFonts w:ascii="Verdana" w:hAnsi="Verdana"/>
        </w:rPr>
        <w:t xml:space="preserve">keep the </w:t>
      </w:r>
      <w:r w:rsidRPr="001B19F4">
        <w:rPr>
          <w:rFonts w:ascii="Verdana" w:hAnsi="Verdana"/>
          <w:i/>
          <w:iCs/>
        </w:rPr>
        <w:t>Water Company</w:t>
      </w:r>
      <w:r w:rsidRPr="001B19F4">
        <w:rPr>
          <w:rFonts w:ascii="Verdana" w:hAnsi="Verdana"/>
        </w:rPr>
        <w:t xml:space="preserve"> notified of the steps being taken to reduce its use to levels less than the </w:t>
      </w:r>
      <w:r w:rsidRPr="001B19F4">
        <w:rPr>
          <w:rFonts w:ascii="Verdana" w:hAnsi="Verdana"/>
          <w:i/>
          <w:iCs/>
        </w:rPr>
        <w:t>M</w:t>
      </w:r>
      <w:r>
        <w:rPr>
          <w:rFonts w:ascii="Verdana" w:hAnsi="Verdana"/>
          <w:i/>
          <w:iCs/>
        </w:rPr>
        <w:t xml:space="preserve">aximum Volume </w:t>
      </w:r>
      <w:r w:rsidRPr="001B19F4">
        <w:rPr>
          <w:rFonts w:ascii="Verdana" w:hAnsi="Verdana"/>
        </w:rPr>
        <w:t>or</w:t>
      </w:r>
      <w:r>
        <w:rPr>
          <w:rFonts w:ascii="Verdana" w:hAnsi="Verdana"/>
          <w:i/>
          <w:iCs/>
        </w:rPr>
        <w:t xml:space="preserve"> M</w:t>
      </w:r>
      <w:r w:rsidRPr="001B19F4">
        <w:rPr>
          <w:rFonts w:ascii="Verdana" w:hAnsi="Verdana"/>
          <w:i/>
          <w:iCs/>
        </w:rPr>
        <w:t xml:space="preserve">aximum Rate of </w:t>
      </w:r>
      <w:r>
        <w:rPr>
          <w:rFonts w:ascii="Verdana" w:hAnsi="Verdana"/>
          <w:i/>
          <w:iCs/>
        </w:rPr>
        <w:t>Discharge</w:t>
      </w:r>
      <w:r w:rsidRPr="001B19F4">
        <w:rPr>
          <w:rFonts w:ascii="Verdana" w:hAnsi="Verdana"/>
        </w:rPr>
        <w:t>;</w:t>
      </w:r>
    </w:p>
    <w:p w:rsidR="001B19F4" w:rsidRPr="001B19F4" w:rsidRDefault="001B19F4" w:rsidP="001B19F4">
      <w:pPr>
        <w:pStyle w:val="ListParagraph"/>
        <w:numPr>
          <w:ilvl w:val="2"/>
          <w:numId w:val="1"/>
        </w:numPr>
        <w:ind w:left="1134" w:hanging="1134"/>
        <w:contextualSpacing w:val="0"/>
        <w:rPr>
          <w:rFonts w:ascii="Verdana" w:hAnsi="Verdana"/>
        </w:rPr>
      </w:pPr>
      <w:r w:rsidRPr="001B19F4">
        <w:rPr>
          <w:rFonts w:ascii="Verdana" w:hAnsi="Verdana"/>
        </w:rPr>
        <w:t xml:space="preserve">take such additional or alternative steps as the </w:t>
      </w:r>
      <w:r w:rsidRPr="001B19F4">
        <w:rPr>
          <w:rFonts w:ascii="Verdana" w:hAnsi="Verdana"/>
          <w:i/>
          <w:iCs/>
        </w:rPr>
        <w:t>Water Company</w:t>
      </w:r>
      <w:r w:rsidRPr="001B19F4">
        <w:rPr>
          <w:rFonts w:ascii="Verdana" w:hAnsi="Verdana"/>
        </w:rPr>
        <w:t xml:space="preserve"> may reasonably direct to reduce its use to levels less than the </w:t>
      </w:r>
      <w:r w:rsidRPr="001B19F4">
        <w:rPr>
          <w:rFonts w:ascii="Verdana" w:hAnsi="Verdana"/>
          <w:i/>
          <w:iCs/>
        </w:rPr>
        <w:t>M</w:t>
      </w:r>
      <w:r>
        <w:rPr>
          <w:rFonts w:ascii="Verdana" w:hAnsi="Verdana"/>
          <w:i/>
          <w:iCs/>
        </w:rPr>
        <w:t xml:space="preserve">aximum Volume </w:t>
      </w:r>
      <w:r w:rsidRPr="001B19F4">
        <w:rPr>
          <w:rFonts w:ascii="Verdana" w:hAnsi="Verdana"/>
        </w:rPr>
        <w:t>or</w:t>
      </w:r>
      <w:r>
        <w:rPr>
          <w:rFonts w:ascii="Verdana" w:hAnsi="Verdana"/>
          <w:i/>
          <w:iCs/>
        </w:rPr>
        <w:t xml:space="preserve"> M</w:t>
      </w:r>
      <w:r w:rsidRPr="001B19F4">
        <w:rPr>
          <w:rFonts w:ascii="Verdana" w:hAnsi="Verdana"/>
          <w:i/>
          <w:iCs/>
        </w:rPr>
        <w:t xml:space="preserve">aximum Rate of </w:t>
      </w:r>
      <w:r>
        <w:rPr>
          <w:rFonts w:ascii="Verdana" w:hAnsi="Verdana"/>
          <w:i/>
          <w:iCs/>
        </w:rPr>
        <w:t>Discharge</w:t>
      </w:r>
      <w:r w:rsidRPr="001B19F4">
        <w:rPr>
          <w:rFonts w:ascii="Verdana" w:hAnsi="Verdana"/>
        </w:rPr>
        <w:t xml:space="preserve">; and/or </w:t>
      </w:r>
    </w:p>
    <w:p w:rsidR="001B19F4" w:rsidRPr="001B19F4" w:rsidRDefault="001B19F4" w:rsidP="001B19F4">
      <w:pPr>
        <w:pStyle w:val="ListParagraph"/>
        <w:numPr>
          <w:ilvl w:val="2"/>
          <w:numId w:val="1"/>
        </w:numPr>
        <w:ind w:left="1134" w:hanging="1134"/>
        <w:contextualSpacing w:val="0"/>
        <w:rPr>
          <w:rFonts w:ascii="Verdana" w:hAnsi="Verdana"/>
        </w:rPr>
      </w:pPr>
      <w:r w:rsidRPr="001B19F4">
        <w:rPr>
          <w:rFonts w:ascii="Verdana" w:hAnsi="Verdana"/>
        </w:rPr>
        <w:lastRenderedPageBreak/>
        <w:t xml:space="preserve">pay to the </w:t>
      </w:r>
      <w:r w:rsidRPr="001B19F4">
        <w:rPr>
          <w:rFonts w:ascii="Verdana" w:hAnsi="Verdana"/>
          <w:i/>
          <w:iCs/>
        </w:rPr>
        <w:t>Water Company</w:t>
      </w:r>
      <w:r w:rsidRPr="001B19F4">
        <w:rPr>
          <w:rFonts w:ascii="Verdana" w:hAnsi="Verdana"/>
        </w:rPr>
        <w:t xml:space="preserve"> an Additional Capital Contribution as reasonably determined by the </w:t>
      </w:r>
      <w:r w:rsidRPr="001B19F4">
        <w:rPr>
          <w:rFonts w:ascii="Verdana" w:hAnsi="Verdana"/>
          <w:i/>
          <w:iCs/>
        </w:rPr>
        <w:t>Water Company</w:t>
      </w:r>
      <w:r w:rsidRPr="001B19F4">
        <w:rPr>
          <w:rFonts w:ascii="Verdana" w:hAnsi="Verdana"/>
        </w:rPr>
        <w:t xml:space="preserve"> towards any further Network Re</w:t>
      </w:r>
      <w:r w:rsidR="0082656F">
        <w:rPr>
          <w:rFonts w:ascii="Verdana" w:hAnsi="Verdana"/>
        </w:rPr>
        <w:t>-</w:t>
      </w:r>
      <w:proofErr w:type="spellStart"/>
      <w:r w:rsidRPr="001B19F4">
        <w:rPr>
          <w:rFonts w:ascii="Verdana" w:hAnsi="Verdana"/>
        </w:rPr>
        <w:t>inforcements</w:t>
      </w:r>
      <w:proofErr w:type="spellEnd"/>
      <w:r w:rsidRPr="001B19F4">
        <w:rPr>
          <w:rFonts w:ascii="Verdana" w:hAnsi="Verdana"/>
        </w:rPr>
        <w:t xml:space="preserve"> or Local Off-Site </w:t>
      </w:r>
      <w:r>
        <w:rPr>
          <w:rFonts w:ascii="Verdana" w:hAnsi="Verdana"/>
        </w:rPr>
        <w:t>Sewers</w:t>
      </w:r>
      <w:r w:rsidRPr="001B19F4">
        <w:rPr>
          <w:rFonts w:ascii="Verdana" w:hAnsi="Verdana"/>
        </w:rPr>
        <w:t xml:space="preserve"> that the </w:t>
      </w:r>
      <w:r w:rsidRPr="001B19F4">
        <w:rPr>
          <w:rFonts w:ascii="Verdana" w:hAnsi="Verdana"/>
          <w:i/>
          <w:iCs/>
        </w:rPr>
        <w:t>Water Company</w:t>
      </w:r>
      <w:r w:rsidRPr="001B19F4">
        <w:rPr>
          <w:rFonts w:ascii="Verdana" w:hAnsi="Verdana"/>
        </w:rPr>
        <w:t xml:space="preserve"> considers are required to the Water Company’s </w:t>
      </w:r>
      <w:r>
        <w:rPr>
          <w:rFonts w:ascii="Verdana" w:hAnsi="Verdana"/>
        </w:rPr>
        <w:t>Sewerage</w:t>
      </w:r>
      <w:r w:rsidRPr="001B19F4">
        <w:rPr>
          <w:rFonts w:ascii="Verdana" w:hAnsi="Verdana"/>
        </w:rPr>
        <w:t xml:space="preserve"> Network as a consequence.</w:t>
      </w:r>
    </w:p>
    <w:p w:rsidR="00CE5700" w:rsidRPr="00CE5700" w:rsidRDefault="00244B83" w:rsidP="004B7187">
      <w:pPr>
        <w:pStyle w:val="ListParagraph"/>
        <w:numPr>
          <w:ilvl w:val="1"/>
          <w:numId w:val="1"/>
        </w:numPr>
        <w:ind w:left="1134" w:hanging="1134"/>
        <w:contextualSpacing w:val="0"/>
        <w:rPr>
          <w:rFonts w:ascii="Verdana" w:hAnsi="Verdana"/>
          <w:b/>
        </w:rPr>
      </w:pPr>
      <w:r>
        <w:rPr>
          <w:rFonts w:ascii="Verdana" w:hAnsi="Verdana"/>
        </w:rPr>
        <w:t xml:space="preserve">Where the </w:t>
      </w:r>
      <w:r w:rsidR="00507BB9">
        <w:rPr>
          <w:rFonts w:ascii="Verdana" w:hAnsi="Verdana"/>
          <w:i/>
        </w:rPr>
        <w:t>Discharge</w:t>
      </w:r>
      <w:r>
        <w:rPr>
          <w:rFonts w:ascii="Verdana" w:hAnsi="Verdana"/>
          <w:i/>
        </w:rPr>
        <w:t xml:space="preserve"> Point </w:t>
      </w:r>
      <w:r>
        <w:rPr>
          <w:rFonts w:ascii="Verdana" w:hAnsi="Verdana"/>
        </w:rPr>
        <w:t xml:space="preserve">comprises more than one point of connection, the provisions of this clause shall apply separately to each point and to each </w:t>
      </w:r>
      <w:r>
        <w:rPr>
          <w:rFonts w:ascii="Verdana" w:hAnsi="Verdana"/>
          <w:i/>
        </w:rPr>
        <w:t xml:space="preserve">Maximum </w:t>
      </w:r>
      <w:r w:rsidR="00FE2481">
        <w:rPr>
          <w:rFonts w:ascii="Verdana" w:hAnsi="Verdana"/>
          <w:i/>
        </w:rPr>
        <w:t>Volume</w:t>
      </w:r>
      <w:r w:rsidR="00507BB9">
        <w:rPr>
          <w:rFonts w:ascii="Verdana" w:hAnsi="Verdana"/>
          <w:i/>
        </w:rPr>
        <w:t xml:space="preserve"> </w:t>
      </w:r>
      <w:r w:rsidR="00507BB9">
        <w:rPr>
          <w:rFonts w:ascii="Verdana" w:hAnsi="Verdana"/>
        </w:rPr>
        <w:t xml:space="preserve">and </w:t>
      </w:r>
      <w:r w:rsidR="00507BB9">
        <w:rPr>
          <w:rFonts w:ascii="Verdana" w:hAnsi="Verdana"/>
          <w:i/>
        </w:rPr>
        <w:t xml:space="preserve">Maximum </w:t>
      </w:r>
      <w:r w:rsidR="00C80204">
        <w:rPr>
          <w:rFonts w:ascii="Verdana" w:hAnsi="Verdana"/>
          <w:i/>
        </w:rPr>
        <w:t>Rate of Discharge</w:t>
      </w:r>
      <w:r>
        <w:rPr>
          <w:rFonts w:ascii="Verdana" w:hAnsi="Verdana"/>
          <w:i/>
        </w:rPr>
        <w:t xml:space="preserve"> </w:t>
      </w:r>
      <w:r>
        <w:rPr>
          <w:rFonts w:ascii="Verdana" w:hAnsi="Verdana"/>
        </w:rPr>
        <w:t>assigned to them.</w:t>
      </w:r>
    </w:p>
    <w:p w:rsidR="008966E8" w:rsidRPr="008966E8" w:rsidRDefault="00C80204" w:rsidP="004B7187">
      <w:pPr>
        <w:pStyle w:val="ListParagraph"/>
        <w:numPr>
          <w:ilvl w:val="0"/>
          <w:numId w:val="1"/>
        </w:numPr>
        <w:ind w:left="1134" w:hanging="1134"/>
        <w:contextualSpacing w:val="0"/>
        <w:rPr>
          <w:rFonts w:ascii="Verdana" w:hAnsi="Verdana"/>
          <w:b/>
        </w:rPr>
      </w:pPr>
      <w:bookmarkStart w:id="13" w:name="_Ref41552141"/>
      <w:r>
        <w:rPr>
          <w:rFonts w:ascii="Verdana" w:hAnsi="Verdana"/>
          <w:b/>
        </w:rPr>
        <w:t>Nature of Effluent</w:t>
      </w:r>
      <w:bookmarkEnd w:id="13"/>
    </w:p>
    <w:p w:rsidR="00C80204" w:rsidRPr="00E211DC" w:rsidRDefault="00C80204" w:rsidP="004B7187">
      <w:pPr>
        <w:pStyle w:val="ListParagraph"/>
        <w:numPr>
          <w:ilvl w:val="1"/>
          <w:numId w:val="1"/>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rPr>
      </w:pPr>
      <w:bookmarkStart w:id="14" w:name="_Ref19277816"/>
      <w:r w:rsidRPr="00E211DC">
        <w:rPr>
          <w:rFonts w:ascii="Verdana" w:hAnsi="Verdana"/>
        </w:rPr>
        <w:t xml:space="preserve">Subject to clause </w:t>
      </w:r>
      <w:r>
        <w:rPr>
          <w:rFonts w:ascii="Verdana" w:hAnsi="Verdana"/>
        </w:rPr>
        <w:fldChar w:fldCharType="begin"/>
      </w:r>
      <w:r>
        <w:rPr>
          <w:rFonts w:ascii="Verdana" w:hAnsi="Verdana"/>
        </w:rPr>
        <w:instrText xml:space="preserve"> REF _Ref535573525 \r \h </w:instrText>
      </w:r>
      <w:r>
        <w:rPr>
          <w:rFonts w:ascii="Verdana" w:hAnsi="Verdana"/>
        </w:rPr>
      </w:r>
      <w:r>
        <w:rPr>
          <w:rFonts w:ascii="Verdana" w:hAnsi="Verdana"/>
        </w:rPr>
        <w:fldChar w:fldCharType="separate"/>
      </w:r>
      <w:r w:rsidR="00A975DA">
        <w:rPr>
          <w:rFonts w:ascii="Verdana" w:hAnsi="Verdana"/>
        </w:rPr>
        <w:t>5.3</w:t>
      </w:r>
      <w:r>
        <w:rPr>
          <w:rFonts w:ascii="Verdana" w:hAnsi="Verdana"/>
        </w:rPr>
        <w:fldChar w:fldCharType="end"/>
      </w:r>
      <w:r w:rsidRPr="00E211DC">
        <w:rPr>
          <w:rFonts w:ascii="Verdana" w:hAnsi="Verdana"/>
        </w:rPr>
        <w:t xml:space="preserve">, </w:t>
      </w:r>
      <w:r>
        <w:rPr>
          <w:rFonts w:ascii="Verdana" w:hAnsi="Verdana"/>
        </w:rPr>
        <w:t xml:space="preserve">the </w:t>
      </w:r>
      <w:r>
        <w:rPr>
          <w:rFonts w:ascii="Verdana" w:hAnsi="Verdana"/>
          <w:i/>
        </w:rPr>
        <w:t>New Appointee</w:t>
      </w:r>
      <w:r w:rsidRPr="00E211DC">
        <w:rPr>
          <w:rFonts w:ascii="Verdana" w:hAnsi="Verdana"/>
        </w:rPr>
        <w:t xml:space="preserve"> shall ensure at all times that there is excluded from the Discharge anything other than Foul Water which has been discharged pursuant to the Act to </w:t>
      </w:r>
      <w:r>
        <w:rPr>
          <w:rFonts w:ascii="Verdana" w:hAnsi="Verdana"/>
        </w:rPr>
        <w:t>the New Appointee’s</w:t>
      </w:r>
      <w:r w:rsidRPr="00E211DC">
        <w:rPr>
          <w:rFonts w:ascii="Verdana" w:hAnsi="Verdana"/>
        </w:rPr>
        <w:t xml:space="preserve"> Sewerage Network and, without prejudice to the generality of the foregoing, shall ensure that groundwater infiltration is properly managed in order to ensure that it is not excessive (and so that when the </w:t>
      </w:r>
      <w:r w:rsidRPr="00C80204">
        <w:rPr>
          <w:rFonts w:ascii="Verdana" w:hAnsi="Verdana"/>
          <w:i/>
        </w:rPr>
        <w:t>Site</w:t>
      </w:r>
      <w:r w:rsidRPr="00E211DC">
        <w:rPr>
          <w:rFonts w:ascii="Verdana" w:hAnsi="Verdana"/>
        </w:rPr>
        <w:t xml:space="preserve"> becomes established it does not exceed 25% of flow) at any time and there is excluded from the Discharge:</w:t>
      </w:r>
      <w:bookmarkEnd w:id="14"/>
    </w:p>
    <w:p w:rsidR="00C80204" w:rsidRPr="00E211DC" w:rsidRDefault="00C80204" w:rsidP="004B7187">
      <w:pPr>
        <w:numPr>
          <w:ilvl w:val="2"/>
          <w:numId w:val="1"/>
        </w:numPr>
        <w:tabs>
          <w:tab w:val="left" w:pos="1134"/>
          <w:tab w:val="left" w:pos="7680"/>
        </w:tabs>
        <w:overflowPunct w:val="0"/>
        <w:autoSpaceDE w:val="0"/>
        <w:autoSpaceDN w:val="0"/>
        <w:adjustRightInd w:val="0"/>
        <w:ind w:left="1134" w:hanging="1134"/>
        <w:jc w:val="both"/>
        <w:rPr>
          <w:rFonts w:ascii="Verdana" w:hAnsi="Verdana"/>
        </w:rPr>
      </w:pPr>
      <w:bookmarkStart w:id="15" w:name="_Ref19604655"/>
      <w:r w:rsidRPr="00E211DC">
        <w:rPr>
          <w:rFonts w:ascii="Verdana" w:hAnsi="Verdana"/>
        </w:rPr>
        <w:t>all liquid from any factory, other than domestic sewage, or any liquid from a manufacturing process;</w:t>
      </w:r>
      <w:bookmarkEnd w:id="15"/>
    </w:p>
    <w:p w:rsidR="00C80204" w:rsidRDefault="00C80204" w:rsidP="004B7187">
      <w:pPr>
        <w:numPr>
          <w:ilvl w:val="2"/>
          <w:numId w:val="1"/>
        </w:numPr>
        <w:tabs>
          <w:tab w:val="left" w:pos="1134"/>
          <w:tab w:val="left" w:pos="7680"/>
        </w:tabs>
        <w:overflowPunct w:val="0"/>
        <w:autoSpaceDE w:val="0"/>
        <w:autoSpaceDN w:val="0"/>
        <w:adjustRightInd w:val="0"/>
        <w:ind w:left="1134" w:hanging="1134"/>
        <w:jc w:val="both"/>
        <w:rPr>
          <w:rFonts w:ascii="Verdana" w:hAnsi="Verdana"/>
        </w:rPr>
      </w:pPr>
      <w:r w:rsidRPr="00E211DC">
        <w:rPr>
          <w:rFonts w:ascii="Verdana" w:hAnsi="Verdana"/>
        </w:rPr>
        <w:t>all liquid or other matter the discharge of which is prohibited by or under any enactment, including without prejudice to the generality of the above any liquid or other matter prohibited under section 111 of the Act;</w:t>
      </w:r>
    </w:p>
    <w:p w:rsidR="003D491E" w:rsidRPr="003D491E" w:rsidRDefault="003D491E" w:rsidP="004B7187">
      <w:pPr>
        <w:numPr>
          <w:ilvl w:val="2"/>
          <w:numId w:val="1"/>
        </w:numPr>
        <w:tabs>
          <w:tab w:val="left" w:pos="1134"/>
          <w:tab w:val="left" w:pos="7680"/>
        </w:tabs>
        <w:overflowPunct w:val="0"/>
        <w:autoSpaceDE w:val="0"/>
        <w:autoSpaceDN w:val="0"/>
        <w:adjustRightInd w:val="0"/>
        <w:ind w:left="1134" w:hanging="1134"/>
        <w:jc w:val="both"/>
        <w:rPr>
          <w:rFonts w:ascii="Verdana" w:hAnsi="Verdana"/>
        </w:rPr>
      </w:pPr>
      <w:r w:rsidRPr="003D491E">
        <w:rPr>
          <w:rFonts w:ascii="Verdana" w:hAnsi="Verdana"/>
        </w:rPr>
        <w:lastRenderedPageBreak/>
        <w:t xml:space="preserve">any substances of a nature, composition or quantity likely, either alone or in combination with the contents of </w:t>
      </w:r>
      <w:r w:rsidR="00432D3A">
        <w:rPr>
          <w:rFonts w:ascii="Verdana" w:hAnsi="Verdana"/>
        </w:rPr>
        <w:t>the Water Company</w:t>
      </w:r>
      <w:r w:rsidRPr="003D491E">
        <w:rPr>
          <w:rFonts w:ascii="Verdana" w:hAnsi="Verdana"/>
        </w:rPr>
        <w:t>'s Sewerage Network, to:</w:t>
      </w:r>
    </w:p>
    <w:p w:rsidR="003D491E" w:rsidRPr="003D491E" w:rsidRDefault="003D491E" w:rsidP="004B7187">
      <w:pPr>
        <w:numPr>
          <w:ilvl w:val="3"/>
          <w:numId w:val="1"/>
        </w:numPr>
        <w:tabs>
          <w:tab w:val="left" w:pos="2268"/>
          <w:tab w:val="left" w:pos="2835"/>
          <w:tab w:val="left" w:pos="7680"/>
        </w:tabs>
        <w:overflowPunct w:val="0"/>
        <w:autoSpaceDE w:val="0"/>
        <w:autoSpaceDN w:val="0"/>
        <w:adjustRightInd w:val="0"/>
        <w:ind w:left="2268" w:hanging="1134"/>
        <w:jc w:val="both"/>
        <w:rPr>
          <w:rFonts w:ascii="Verdana" w:hAnsi="Verdana"/>
        </w:rPr>
      </w:pPr>
      <w:r w:rsidRPr="003D491E">
        <w:rPr>
          <w:rFonts w:ascii="Verdana" w:hAnsi="Verdana"/>
        </w:rPr>
        <w:t xml:space="preserve">injure, damage or compromise the operation of </w:t>
      </w:r>
      <w:r w:rsidR="00432D3A">
        <w:rPr>
          <w:rFonts w:ascii="Verdana" w:hAnsi="Verdana"/>
        </w:rPr>
        <w:t>the Water Company</w:t>
      </w:r>
      <w:r w:rsidRPr="003D491E">
        <w:rPr>
          <w:rFonts w:ascii="Verdana" w:hAnsi="Verdana"/>
        </w:rPr>
        <w:t xml:space="preserve">'s Sewerage Network into which it is discharged or by which it is conveyed; </w:t>
      </w:r>
    </w:p>
    <w:p w:rsidR="003D491E" w:rsidRPr="003D491E" w:rsidRDefault="003D491E" w:rsidP="004B7187">
      <w:pPr>
        <w:numPr>
          <w:ilvl w:val="3"/>
          <w:numId w:val="1"/>
        </w:numPr>
        <w:tabs>
          <w:tab w:val="left" w:pos="2268"/>
          <w:tab w:val="left" w:pos="2835"/>
          <w:tab w:val="left" w:pos="7680"/>
        </w:tabs>
        <w:overflowPunct w:val="0"/>
        <w:autoSpaceDE w:val="0"/>
        <w:autoSpaceDN w:val="0"/>
        <w:adjustRightInd w:val="0"/>
        <w:ind w:left="2268" w:hanging="1134"/>
        <w:jc w:val="both"/>
        <w:rPr>
          <w:rFonts w:ascii="Verdana" w:hAnsi="Verdana"/>
        </w:rPr>
      </w:pPr>
      <w:r w:rsidRPr="003D491E">
        <w:rPr>
          <w:rFonts w:ascii="Verdana" w:hAnsi="Verdana"/>
        </w:rPr>
        <w:t xml:space="preserve">interfere with the free flow of the contents of </w:t>
      </w:r>
      <w:r w:rsidR="00432D3A">
        <w:rPr>
          <w:rFonts w:ascii="Verdana" w:hAnsi="Verdana"/>
        </w:rPr>
        <w:t>the Water Company</w:t>
      </w:r>
      <w:r w:rsidRPr="003D491E">
        <w:rPr>
          <w:rFonts w:ascii="Verdana" w:hAnsi="Verdana"/>
        </w:rPr>
        <w:t xml:space="preserve">'s Sewerage Network; </w:t>
      </w:r>
    </w:p>
    <w:p w:rsidR="003D491E" w:rsidRPr="003D491E" w:rsidRDefault="003D491E" w:rsidP="004B7187">
      <w:pPr>
        <w:numPr>
          <w:ilvl w:val="3"/>
          <w:numId w:val="1"/>
        </w:numPr>
        <w:tabs>
          <w:tab w:val="left" w:pos="2268"/>
          <w:tab w:val="left" w:pos="2835"/>
          <w:tab w:val="left" w:pos="7680"/>
        </w:tabs>
        <w:overflowPunct w:val="0"/>
        <w:autoSpaceDE w:val="0"/>
        <w:autoSpaceDN w:val="0"/>
        <w:adjustRightInd w:val="0"/>
        <w:ind w:left="2268" w:hanging="1134"/>
        <w:jc w:val="both"/>
        <w:rPr>
          <w:rFonts w:ascii="Verdana" w:hAnsi="Verdana"/>
        </w:rPr>
      </w:pPr>
      <w:r w:rsidRPr="003D491E">
        <w:rPr>
          <w:rFonts w:ascii="Verdana" w:hAnsi="Verdana"/>
        </w:rPr>
        <w:t>injure, damage or compromise the operation of any sewage pumping station or the receiving sewage treatment works or any machinery or equipment installed thereat;</w:t>
      </w:r>
    </w:p>
    <w:p w:rsidR="003D491E" w:rsidRPr="00E211DC" w:rsidRDefault="003D491E" w:rsidP="004B7187">
      <w:pPr>
        <w:numPr>
          <w:ilvl w:val="3"/>
          <w:numId w:val="1"/>
        </w:numPr>
        <w:tabs>
          <w:tab w:val="left" w:pos="2268"/>
          <w:tab w:val="left" w:pos="2835"/>
          <w:tab w:val="left" w:pos="7680"/>
        </w:tabs>
        <w:overflowPunct w:val="0"/>
        <w:autoSpaceDE w:val="0"/>
        <w:autoSpaceDN w:val="0"/>
        <w:adjustRightInd w:val="0"/>
        <w:ind w:left="2268" w:hanging="1134"/>
        <w:jc w:val="both"/>
        <w:rPr>
          <w:rFonts w:ascii="Verdana" w:hAnsi="Verdana"/>
        </w:rPr>
      </w:pPr>
      <w:r w:rsidRPr="003D491E">
        <w:rPr>
          <w:rFonts w:ascii="Verdana" w:hAnsi="Verdana"/>
        </w:rPr>
        <w:t>interfere with any processe</w:t>
      </w:r>
      <w:r w:rsidR="00432D3A">
        <w:rPr>
          <w:rFonts w:ascii="Verdana" w:hAnsi="Verdana"/>
        </w:rPr>
        <w:t>s of purification of sewage or trade effluent or other e</w:t>
      </w:r>
      <w:r w:rsidRPr="003D491E">
        <w:rPr>
          <w:rFonts w:ascii="Verdana" w:hAnsi="Verdana"/>
        </w:rPr>
        <w:t>ffluent;</w:t>
      </w:r>
    </w:p>
    <w:p w:rsidR="00C80204" w:rsidRPr="00E211DC" w:rsidRDefault="00C80204" w:rsidP="004B7187">
      <w:pPr>
        <w:numPr>
          <w:ilvl w:val="2"/>
          <w:numId w:val="1"/>
        </w:numPr>
        <w:tabs>
          <w:tab w:val="left" w:pos="1134"/>
          <w:tab w:val="left" w:pos="7680"/>
        </w:tabs>
        <w:overflowPunct w:val="0"/>
        <w:autoSpaceDE w:val="0"/>
        <w:autoSpaceDN w:val="0"/>
        <w:adjustRightInd w:val="0"/>
        <w:ind w:left="1134" w:hanging="1134"/>
        <w:jc w:val="both"/>
        <w:rPr>
          <w:rFonts w:ascii="Verdana" w:hAnsi="Verdana"/>
        </w:rPr>
      </w:pPr>
      <w:r w:rsidRPr="00E211DC">
        <w:rPr>
          <w:rFonts w:ascii="Verdana" w:hAnsi="Verdana"/>
        </w:rPr>
        <w:t>all Highway Drainage;</w:t>
      </w:r>
    </w:p>
    <w:p w:rsidR="00C80204" w:rsidRPr="00E211DC" w:rsidRDefault="00906E22" w:rsidP="004B7187">
      <w:pPr>
        <w:numPr>
          <w:ilvl w:val="2"/>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all Surface Water;</w:t>
      </w:r>
    </w:p>
    <w:p w:rsidR="00C80204" w:rsidRPr="00E211DC" w:rsidRDefault="00C80204" w:rsidP="004B7187">
      <w:pPr>
        <w:numPr>
          <w:ilvl w:val="2"/>
          <w:numId w:val="1"/>
        </w:numPr>
        <w:tabs>
          <w:tab w:val="left" w:pos="1134"/>
          <w:tab w:val="left" w:pos="7680"/>
        </w:tabs>
        <w:overflowPunct w:val="0"/>
        <w:autoSpaceDE w:val="0"/>
        <w:autoSpaceDN w:val="0"/>
        <w:adjustRightInd w:val="0"/>
        <w:ind w:left="1134" w:hanging="1134"/>
        <w:jc w:val="both"/>
        <w:rPr>
          <w:rFonts w:ascii="Verdana" w:hAnsi="Verdana"/>
        </w:rPr>
      </w:pPr>
      <w:r w:rsidRPr="00E211DC">
        <w:rPr>
          <w:rFonts w:ascii="Verdana" w:hAnsi="Verdana"/>
        </w:rPr>
        <w:t xml:space="preserve">for the avoidance of doubt, all water from any rainwater harvesting plant </w:t>
      </w:r>
      <w:r w:rsidR="008F38B2">
        <w:rPr>
          <w:rFonts w:ascii="Verdana" w:hAnsi="Verdana"/>
        </w:rPr>
        <w:t xml:space="preserve">that has not been used for domestic purposes </w:t>
      </w:r>
      <w:r w:rsidRPr="00E211DC">
        <w:rPr>
          <w:rFonts w:ascii="Verdana" w:hAnsi="Verdana"/>
        </w:rPr>
        <w:t>or from any</w:t>
      </w:r>
      <w:r w:rsidR="00906E22">
        <w:rPr>
          <w:rFonts w:ascii="Verdana" w:hAnsi="Verdana"/>
        </w:rPr>
        <w:t xml:space="preserve"> Surface Water sewers or drains</w:t>
      </w:r>
    </w:p>
    <w:p w:rsidR="00C80204" w:rsidRPr="00774EFB" w:rsidRDefault="00C80204" w:rsidP="004B7187">
      <w:pPr>
        <w:pStyle w:val="ListParagraph"/>
        <w:numPr>
          <w:ilvl w:val="1"/>
          <w:numId w:val="1"/>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rPr>
      </w:pPr>
      <w:bookmarkStart w:id="16" w:name="_Ref535573576"/>
      <w:r w:rsidRPr="00E211DC">
        <w:rPr>
          <w:rFonts w:ascii="Verdana" w:hAnsi="Verdana"/>
        </w:rPr>
        <w:t xml:space="preserve">Without prejudice to any other provision in this Agreement, </w:t>
      </w:r>
      <w:r w:rsidR="00CE1083">
        <w:rPr>
          <w:rFonts w:ascii="Verdana" w:hAnsi="Verdana"/>
        </w:rPr>
        <w:t xml:space="preserve">the </w:t>
      </w:r>
      <w:r w:rsidR="00CE1083" w:rsidRPr="00CE1083">
        <w:rPr>
          <w:rFonts w:ascii="Verdana" w:hAnsi="Verdana"/>
          <w:i/>
        </w:rPr>
        <w:t>New Appointee</w:t>
      </w:r>
      <w:r w:rsidRPr="00E211DC">
        <w:rPr>
          <w:rFonts w:ascii="Verdana" w:hAnsi="Verdana"/>
        </w:rPr>
        <w:t xml:space="preserve"> shall ensure at all times that the strength of the Discharge does not exceed 0.1 mg/l of soluble sulphide when measured at the </w:t>
      </w:r>
      <w:r w:rsidR="0082656F">
        <w:rPr>
          <w:rFonts w:ascii="Verdana" w:hAnsi="Verdana"/>
          <w:i/>
          <w:iCs/>
        </w:rPr>
        <w:t>Discharge Point</w:t>
      </w:r>
      <w:r w:rsidRPr="00E211DC">
        <w:rPr>
          <w:rFonts w:ascii="Verdana" w:hAnsi="Verdana"/>
        </w:rPr>
        <w:t>.</w:t>
      </w:r>
      <w:bookmarkEnd w:id="16"/>
    </w:p>
    <w:p w:rsidR="00B3563C" w:rsidRDefault="00C80204" w:rsidP="004B7187">
      <w:pPr>
        <w:pStyle w:val="ListParagraph"/>
        <w:numPr>
          <w:ilvl w:val="1"/>
          <w:numId w:val="1"/>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cs="Arial"/>
        </w:rPr>
      </w:pPr>
      <w:bookmarkStart w:id="17" w:name="_Ref535573525"/>
      <w:r w:rsidRPr="00E211DC">
        <w:rPr>
          <w:rFonts w:ascii="Verdana" w:hAnsi="Verdana"/>
        </w:rPr>
        <w:lastRenderedPageBreak/>
        <w:t xml:space="preserve">If </w:t>
      </w:r>
      <w:r w:rsidR="00CE1083">
        <w:rPr>
          <w:rFonts w:ascii="Verdana" w:hAnsi="Verdana"/>
        </w:rPr>
        <w:t xml:space="preserve">the </w:t>
      </w:r>
      <w:r w:rsidR="00CE1083" w:rsidRPr="00CE1083">
        <w:rPr>
          <w:rFonts w:ascii="Verdana" w:hAnsi="Verdana"/>
          <w:i/>
        </w:rPr>
        <w:t>New Appointee</w:t>
      </w:r>
      <w:r w:rsidR="00CE1083" w:rsidRPr="00E211DC">
        <w:rPr>
          <w:rFonts w:ascii="Verdana" w:hAnsi="Verdana"/>
        </w:rPr>
        <w:t xml:space="preserve"> </w:t>
      </w:r>
      <w:r w:rsidRPr="00E211DC">
        <w:rPr>
          <w:rFonts w:ascii="Verdana" w:hAnsi="Verdana"/>
        </w:rPr>
        <w:t xml:space="preserve">receives an application or consents to any discharge of trade effluent into </w:t>
      </w:r>
      <w:r w:rsidR="00CE1083">
        <w:rPr>
          <w:rFonts w:ascii="Verdana" w:hAnsi="Verdana"/>
        </w:rPr>
        <w:t>the New Appointee</w:t>
      </w:r>
      <w:r w:rsidR="00CE1083" w:rsidRPr="00E211DC">
        <w:rPr>
          <w:rFonts w:ascii="Verdana" w:hAnsi="Verdana"/>
        </w:rPr>
        <w:t xml:space="preserve">’s </w:t>
      </w:r>
      <w:r w:rsidRPr="00E211DC">
        <w:rPr>
          <w:rFonts w:ascii="Verdana" w:hAnsi="Verdana"/>
        </w:rPr>
        <w:t xml:space="preserve">Sewerage Network or if any discharge of trade effluent is, or is to be, made to </w:t>
      </w:r>
      <w:r w:rsidR="00CE1083">
        <w:rPr>
          <w:rFonts w:ascii="Verdana" w:hAnsi="Verdana"/>
        </w:rPr>
        <w:t>the New Appointee</w:t>
      </w:r>
      <w:r w:rsidR="00CE1083" w:rsidRPr="00E211DC">
        <w:rPr>
          <w:rFonts w:ascii="Verdana" w:hAnsi="Verdana"/>
        </w:rPr>
        <w:t xml:space="preserve">’s </w:t>
      </w:r>
      <w:r w:rsidRPr="00E211DC">
        <w:rPr>
          <w:rFonts w:ascii="Verdana" w:hAnsi="Verdana"/>
        </w:rPr>
        <w:t xml:space="preserve">Sewerage Network and thereby to </w:t>
      </w:r>
      <w:r w:rsidR="004C4A58">
        <w:rPr>
          <w:rFonts w:ascii="Verdana" w:hAnsi="Verdana"/>
        </w:rPr>
        <w:t>the Water Company’s</w:t>
      </w:r>
      <w:r w:rsidRPr="00E211DC">
        <w:rPr>
          <w:rFonts w:ascii="Verdana" w:hAnsi="Verdana"/>
        </w:rPr>
        <w:t xml:space="preserve"> Sewerage Network as part of the Discharge, the provisions of </w:t>
      </w:r>
      <w:r>
        <w:rPr>
          <w:rFonts w:ascii="Verdana" w:hAnsi="Verdana"/>
        </w:rPr>
        <w:t xml:space="preserve">the </w:t>
      </w:r>
      <w:r w:rsidRPr="00E211DC">
        <w:rPr>
          <w:rFonts w:ascii="Verdana" w:hAnsi="Verdana"/>
        </w:rPr>
        <w:t>Schedule to this Agreement shall take effect and come into force immediately</w:t>
      </w:r>
      <w:bookmarkStart w:id="18" w:name="_BPDCI_64"/>
      <w:r w:rsidRPr="00E211DC">
        <w:rPr>
          <w:rFonts w:ascii="Verdana" w:hAnsi="Verdana"/>
        </w:rPr>
        <w:t xml:space="preserve"> with respect to such trade effluent</w:t>
      </w:r>
      <w:bookmarkEnd w:id="18"/>
      <w:r w:rsidRPr="00E211DC">
        <w:rPr>
          <w:rFonts w:ascii="Verdana" w:hAnsi="Verdana"/>
        </w:rPr>
        <w:t>.</w:t>
      </w:r>
      <w:bookmarkEnd w:id="17"/>
    </w:p>
    <w:p w:rsidR="00C80204" w:rsidRDefault="00C80204" w:rsidP="004B7187">
      <w:pPr>
        <w:pStyle w:val="ListParagraph"/>
        <w:numPr>
          <w:ilvl w:val="1"/>
          <w:numId w:val="1"/>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cs="Arial"/>
        </w:rPr>
      </w:pPr>
      <w:r w:rsidRPr="00C80204">
        <w:rPr>
          <w:rFonts w:ascii="Verdana" w:hAnsi="Verdana" w:cs="Arial"/>
        </w:rPr>
        <w:t xml:space="preserve">If so required by </w:t>
      </w:r>
      <w:r>
        <w:rPr>
          <w:rFonts w:ascii="Verdana" w:hAnsi="Verdana" w:cs="Arial"/>
        </w:rPr>
        <w:t xml:space="preserve">the </w:t>
      </w:r>
      <w:r>
        <w:rPr>
          <w:rFonts w:ascii="Verdana" w:hAnsi="Verdana" w:cs="Arial"/>
          <w:i/>
        </w:rPr>
        <w:t>Water Company</w:t>
      </w:r>
      <w:r w:rsidRPr="00C80204">
        <w:rPr>
          <w:rFonts w:ascii="Verdana" w:hAnsi="Verdana" w:cs="Arial"/>
        </w:rPr>
        <w:t xml:space="preserve"> at any time, </w:t>
      </w:r>
      <w:r>
        <w:rPr>
          <w:rFonts w:ascii="Verdana" w:hAnsi="Verdana" w:cs="Arial"/>
        </w:rPr>
        <w:t xml:space="preserve">the </w:t>
      </w:r>
      <w:r>
        <w:rPr>
          <w:rFonts w:ascii="Verdana" w:hAnsi="Verdana" w:cs="Arial"/>
          <w:i/>
        </w:rPr>
        <w:t>New Appointee</w:t>
      </w:r>
      <w:r w:rsidRPr="00C80204">
        <w:rPr>
          <w:rFonts w:ascii="Verdana" w:hAnsi="Verdana" w:cs="Arial"/>
        </w:rPr>
        <w:t xml:space="preserve"> shall provide or </w:t>
      </w:r>
      <w:r>
        <w:rPr>
          <w:rFonts w:ascii="Verdana" w:hAnsi="Verdana" w:cs="Arial"/>
        </w:rPr>
        <w:t xml:space="preserve">the </w:t>
      </w:r>
      <w:r>
        <w:rPr>
          <w:rFonts w:ascii="Verdana" w:hAnsi="Verdana" w:cs="Arial"/>
          <w:i/>
        </w:rPr>
        <w:t>Water Company</w:t>
      </w:r>
      <w:r w:rsidRPr="00C80204">
        <w:rPr>
          <w:rFonts w:ascii="Verdana" w:hAnsi="Verdana" w:cs="Arial"/>
        </w:rPr>
        <w:t xml:space="preserve"> may take such samples of the Discharge as </w:t>
      </w:r>
      <w:r>
        <w:rPr>
          <w:rFonts w:ascii="Verdana" w:hAnsi="Verdana" w:cs="Arial"/>
        </w:rPr>
        <w:t xml:space="preserve">the </w:t>
      </w:r>
      <w:r>
        <w:rPr>
          <w:rFonts w:ascii="Verdana" w:hAnsi="Verdana" w:cs="Arial"/>
          <w:i/>
        </w:rPr>
        <w:t>Water Company</w:t>
      </w:r>
      <w:r w:rsidRPr="00C80204">
        <w:rPr>
          <w:rFonts w:ascii="Verdana" w:hAnsi="Verdana" w:cs="Arial"/>
        </w:rPr>
        <w:t xml:space="preserve"> may reasonably require in order to demonstrate that the Discharge</w:t>
      </w:r>
      <w:r>
        <w:rPr>
          <w:rFonts w:ascii="Verdana" w:hAnsi="Verdana" w:cs="Arial"/>
        </w:rPr>
        <w:t xml:space="preserve"> complies with the parameters set out in clauses </w:t>
      </w:r>
      <w:r>
        <w:rPr>
          <w:rFonts w:ascii="Verdana" w:hAnsi="Verdana" w:cs="Arial"/>
        </w:rPr>
        <w:fldChar w:fldCharType="begin"/>
      </w:r>
      <w:r>
        <w:rPr>
          <w:rFonts w:ascii="Verdana" w:hAnsi="Verdana" w:cs="Arial"/>
        </w:rPr>
        <w:instrText xml:space="preserve"> REF _Ref19277816 \r \h </w:instrText>
      </w:r>
      <w:r>
        <w:rPr>
          <w:rFonts w:ascii="Verdana" w:hAnsi="Verdana" w:cs="Arial"/>
        </w:rPr>
      </w:r>
      <w:r>
        <w:rPr>
          <w:rFonts w:ascii="Verdana" w:hAnsi="Verdana" w:cs="Arial"/>
        </w:rPr>
        <w:fldChar w:fldCharType="separate"/>
      </w:r>
      <w:r w:rsidR="00A975DA">
        <w:rPr>
          <w:rFonts w:ascii="Verdana" w:hAnsi="Verdana" w:cs="Arial"/>
        </w:rPr>
        <w:t>5.1</w:t>
      </w:r>
      <w:r>
        <w:rPr>
          <w:rFonts w:ascii="Verdana" w:hAnsi="Verdana" w:cs="Arial"/>
        </w:rPr>
        <w:fldChar w:fldCharType="end"/>
      </w:r>
      <w:r>
        <w:rPr>
          <w:rFonts w:ascii="Verdana" w:hAnsi="Verdana" w:cs="Arial"/>
        </w:rPr>
        <w:t xml:space="preserve"> and </w:t>
      </w:r>
      <w:r>
        <w:rPr>
          <w:rFonts w:ascii="Verdana" w:hAnsi="Verdana" w:cs="Arial"/>
        </w:rPr>
        <w:fldChar w:fldCharType="begin"/>
      </w:r>
      <w:r>
        <w:rPr>
          <w:rFonts w:ascii="Verdana" w:hAnsi="Verdana" w:cs="Arial"/>
        </w:rPr>
        <w:instrText xml:space="preserve"> REF _Ref535573576 \r \h </w:instrText>
      </w:r>
      <w:r>
        <w:rPr>
          <w:rFonts w:ascii="Verdana" w:hAnsi="Verdana" w:cs="Arial"/>
        </w:rPr>
      </w:r>
      <w:r>
        <w:rPr>
          <w:rFonts w:ascii="Verdana" w:hAnsi="Verdana" w:cs="Arial"/>
        </w:rPr>
        <w:fldChar w:fldCharType="separate"/>
      </w:r>
      <w:r w:rsidR="00A975DA">
        <w:rPr>
          <w:rFonts w:ascii="Verdana" w:hAnsi="Verdana" w:cs="Arial"/>
        </w:rPr>
        <w:t>5.2</w:t>
      </w:r>
      <w:r>
        <w:rPr>
          <w:rFonts w:ascii="Verdana" w:hAnsi="Verdana" w:cs="Arial"/>
        </w:rPr>
        <w:fldChar w:fldCharType="end"/>
      </w:r>
      <w:r>
        <w:rPr>
          <w:rFonts w:ascii="Verdana" w:hAnsi="Verdana" w:cs="Arial"/>
        </w:rPr>
        <w:t>.</w:t>
      </w:r>
    </w:p>
    <w:p w:rsidR="00C80204" w:rsidRDefault="00C80204" w:rsidP="004B7187">
      <w:pPr>
        <w:pStyle w:val="ListParagraph"/>
        <w:numPr>
          <w:ilvl w:val="1"/>
          <w:numId w:val="1"/>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cs="Arial"/>
        </w:rPr>
      </w:pPr>
      <w:r>
        <w:rPr>
          <w:rFonts w:ascii="Verdana" w:hAnsi="Verdana" w:cs="Arial"/>
        </w:rPr>
        <w:t xml:space="preserve">If the </w:t>
      </w:r>
      <w:r>
        <w:rPr>
          <w:rFonts w:ascii="Verdana" w:hAnsi="Verdana" w:cs="Arial"/>
          <w:i/>
        </w:rPr>
        <w:t xml:space="preserve">Water Company </w:t>
      </w:r>
      <w:r>
        <w:rPr>
          <w:rFonts w:ascii="Verdana" w:hAnsi="Verdana" w:cs="Arial"/>
        </w:rPr>
        <w:t xml:space="preserve">reasonably believes that the Discharge does not comply with the parameters set out in clauses </w:t>
      </w:r>
      <w:r>
        <w:rPr>
          <w:rFonts w:ascii="Verdana" w:hAnsi="Verdana" w:cs="Arial"/>
        </w:rPr>
        <w:fldChar w:fldCharType="begin"/>
      </w:r>
      <w:r>
        <w:rPr>
          <w:rFonts w:ascii="Verdana" w:hAnsi="Verdana" w:cs="Arial"/>
        </w:rPr>
        <w:instrText xml:space="preserve"> REF _Ref19277816 \r \h </w:instrText>
      </w:r>
      <w:r>
        <w:rPr>
          <w:rFonts w:ascii="Verdana" w:hAnsi="Verdana" w:cs="Arial"/>
        </w:rPr>
      </w:r>
      <w:r>
        <w:rPr>
          <w:rFonts w:ascii="Verdana" w:hAnsi="Verdana" w:cs="Arial"/>
        </w:rPr>
        <w:fldChar w:fldCharType="separate"/>
      </w:r>
      <w:r w:rsidR="00A975DA">
        <w:rPr>
          <w:rFonts w:ascii="Verdana" w:hAnsi="Verdana" w:cs="Arial"/>
        </w:rPr>
        <w:t>5.1</w:t>
      </w:r>
      <w:r>
        <w:rPr>
          <w:rFonts w:ascii="Verdana" w:hAnsi="Verdana" w:cs="Arial"/>
        </w:rPr>
        <w:fldChar w:fldCharType="end"/>
      </w:r>
      <w:r>
        <w:rPr>
          <w:rFonts w:ascii="Verdana" w:hAnsi="Verdana" w:cs="Arial"/>
        </w:rPr>
        <w:t xml:space="preserve"> and </w:t>
      </w:r>
      <w:r>
        <w:rPr>
          <w:rFonts w:ascii="Verdana" w:hAnsi="Verdana" w:cs="Arial"/>
        </w:rPr>
        <w:fldChar w:fldCharType="begin"/>
      </w:r>
      <w:r>
        <w:rPr>
          <w:rFonts w:ascii="Verdana" w:hAnsi="Verdana" w:cs="Arial"/>
        </w:rPr>
        <w:instrText xml:space="preserve"> REF _Ref535573576 \r \h </w:instrText>
      </w:r>
      <w:r>
        <w:rPr>
          <w:rFonts w:ascii="Verdana" w:hAnsi="Verdana" w:cs="Arial"/>
        </w:rPr>
      </w:r>
      <w:r>
        <w:rPr>
          <w:rFonts w:ascii="Verdana" w:hAnsi="Verdana" w:cs="Arial"/>
        </w:rPr>
        <w:fldChar w:fldCharType="separate"/>
      </w:r>
      <w:r w:rsidR="00A975DA">
        <w:rPr>
          <w:rFonts w:ascii="Verdana" w:hAnsi="Verdana" w:cs="Arial"/>
        </w:rPr>
        <w:t>5.2</w:t>
      </w:r>
      <w:r>
        <w:rPr>
          <w:rFonts w:ascii="Verdana" w:hAnsi="Verdana" w:cs="Arial"/>
        </w:rPr>
        <w:fldChar w:fldCharType="end"/>
      </w:r>
      <w:r w:rsidR="007D5B4F">
        <w:rPr>
          <w:rFonts w:ascii="Verdana" w:hAnsi="Verdana" w:cs="Arial"/>
        </w:rPr>
        <w:t xml:space="preserve"> then it</w:t>
      </w:r>
      <w:r w:rsidR="007D5B4F" w:rsidRPr="007D5B4F">
        <w:rPr>
          <w:rFonts w:ascii="Verdana" w:hAnsi="Verdana" w:cs="Arial"/>
        </w:rPr>
        <w:t xml:space="preserve"> may serve notice on </w:t>
      </w:r>
      <w:r w:rsidR="007D5B4F">
        <w:rPr>
          <w:rFonts w:ascii="Verdana" w:hAnsi="Verdana" w:cs="Arial"/>
        </w:rPr>
        <w:t xml:space="preserve">the </w:t>
      </w:r>
      <w:r w:rsidR="007D5B4F">
        <w:rPr>
          <w:rFonts w:ascii="Verdana" w:hAnsi="Verdana" w:cs="Arial"/>
          <w:i/>
        </w:rPr>
        <w:t>New Appointee</w:t>
      </w:r>
      <w:r w:rsidR="007D5B4F" w:rsidRPr="007D5B4F">
        <w:rPr>
          <w:rFonts w:ascii="Verdana" w:hAnsi="Verdana" w:cs="Arial"/>
        </w:rPr>
        <w:t xml:space="preserve"> requiring it to take such action (including, for the avoidance of doubt, any reasonable investigation and  monitoring) in respect of </w:t>
      </w:r>
      <w:r w:rsidR="007D5B4F">
        <w:rPr>
          <w:rFonts w:ascii="Verdana" w:hAnsi="Verdana" w:cs="Arial"/>
        </w:rPr>
        <w:t>the New Appointee’s</w:t>
      </w:r>
      <w:r w:rsidR="007D5B4F" w:rsidRPr="007D5B4F">
        <w:rPr>
          <w:rFonts w:ascii="Verdana" w:hAnsi="Verdana" w:cs="Arial"/>
        </w:rPr>
        <w:t xml:space="preserve"> Sewerage Network as </w:t>
      </w:r>
      <w:r w:rsidR="007D5B4F">
        <w:rPr>
          <w:rFonts w:ascii="Verdana" w:hAnsi="Verdana" w:cs="Arial"/>
        </w:rPr>
        <w:t xml:space="preserve">the </w:t>
      </w:r>
      <w:r w:rsidR="007D5B4F">
        <w:rPr>
          <w:rFonts w:ascii="Verdana" w:hAnsi="Verdana" w:cs="Arial"/>
          <w:i/>
        </w:rPr>
        <w:t>Water Company</w:t>
      </w:r>
      <w:r w:rsidR="007D5B4F" w:rsidRPr="007D5B4F">
        <w:rPr>
          <w:rFonts w:ascii="Verdana" w:hAnsi="Verdana" w:cs="Arial"/>
        </w:rPr>
        <w:t xml:space="preserve"> may </w:t>
      </w:r>
      <w:r w:rsidR="007D5B4F">
        <w:rPr>
          <w:rFonts w:ascii="Verdana" w:hAnsi="Verdana" w:cs="Arial"/>
        </w:rPr>
        <w:t xml:space="preserve">reasonably </w:t>
      </w:r>
      <w:r w:rsidR="007D5B4F" w:rsidRPr="007D5B4F">
        <w:rPr>
          <w:rFonts w:ascii="Verdana" w:hAnsi="Verdana" w:cs="Arial"/>
        </w:rPr>
        <w:t xml:space="preserve">require within or over such period as </w:t>
      </w:r>
      <w:r w:rsidR="007D5B4F">
        <w:rPr>
          <w:rFonts w:ascii="Verdana" w:hAnsi="Verdana" w:cs="Arial"/>
        </w:rPr>
        <w:t xml:space="preserve">the </w:t>
      </w:r>
      <w:r w:rsidR="007D5B4F">
        <w:rPr>
          <w:rFonts w:ascii="Verdana" w:hAnsi="Verdana" w:cs="Arial"/>
          <w:i/>
        </w:rPr>
        <w:t>Water Company</w:t>
      </w:r>
      <w:r w:rsidR="007D5B4F" w:rsidRPr="007D5B4F">
        <w:rPr>
          <w:rFonts w:ascii="Verdana" w:hAnsi="Verdana" w:cs="Arial"/>
        </w:rPr>
        <w:t xml:space="preserve"> may specify in the notice to ensure that all such items are excluded from the Discharge and, if </w:t>
      </w:r>
      <w:r w:rsidR="007D5B4F">
        <w:rPr>
          <w:rFonts w:ascii="Verdana" w:hAnsi="Verdana" w:cs="Arial"/>
        </w:rPr>
        <w:t xml:space="preserve">the </w:t>
      </w:r>
      <w:r w:rsidR="007D5B4F">
        <w:rPr>
          <w:rFonts w:ascii="Verdana" w:hAnsi="Verdana" w:cs="Arial"/>
          <w:i/>
        </w:rPr>
        <w:t>New Appointee</w:t>
      </w:r>
      <w:r w:rsidR="007D5B4F" w:rsidRPr="007D5B4F">
        <w:rPr>
          <w:rFonts w:ascii="Verdana" w:hAnsi="Verdana" w:cs="Arial"/>
        </w:rPr>
        <w:t xml:space="preserve"> fails to comply with such notice and fails to demonstrate that all necessary steps are being taken to exclude such items from the Discharge, </w:t>
      </w:r>
      <w:r w:rsidR="007D5B4F">
        <w:rPr>
          <w:rFonts w:ascii="Verdana" w:hAnsi="Verdana" w:cs="Arial"/>
        </w:rPr>
        <w:t xml:space="preserve">the </w:t>
      </w:r>
      <w:r w:rsidR="007D5B4F">
        <w:rPr>
          <w:rFonts w:ascii="Verdana" w:hAnsi="Verdana" w:cs="Arial"/>
          <w:i/>
        </w:rPr>
        <w:t>Water Company</w:t>
      </w:r>
      <w:r w:rsidR="007D5B4F" w:rsidRPr="007D5B4F">
        <w:rPr>
          <w:rFonts w:ascii="Verdana" w:hAnsi="Verdana" w:cs="Arial"/>
        </w:rPr>
        <w:t xml:space="preserve"> may itself carry out the steps specified in the notice and recover the reasonable costs of doing so from </w:t>
      </w:r>
      <w:r w:rsidR="007D5B4F">
        <w:rPr>
          <w:rFonts w:ascii="Verdana" w:hAnsi="Verdana" w:cs="Arial"/>
        </w:rPr>
        <w:t xml:space="preserve">the </w:t>
      </w:r>
      <w:r w:rsidR="007D5B4F">
        <w:rPr>
          <w:rFonts w:ascii="Verdana" w:hAnsi="Verdana" w:cs="Arial"/>
          <w:i/>
        </w:rPr>
        <w:t>New Appointee</w:t>
      </w:r>
      <w:r w:rsidR="007D5B4F">
        <w:rPr>
          <w:rFonts w:ascii="Verdana" w:hAnsi="Verdana" w:cs="Arial"/>
        </w:rPr>
        <w:t>.</w:t>
      </w:r>
    </w:p>
    <w:p w:rsidR="007D5B4F" w:rsidRDefault="007D5B4F" w:rsidP="004B7187">
      <w:pPr>
        <w:pStyle w:val="ListParagraph"/>
        <w:numPr>
          <w:ilvl w:val="1"/>
          <w:numId w:val="1"/>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cs="Arial"/>
        </w:rPr>
      </w:pPr>
      <w:r>
        <w:rPr>
          <w:rFonts w:ascii="Verdana" w:hAnsi="Verdana" w:cs="Arial"/>
        </w:rPr>
        <w:lastRenderedPageBreak/>
        <w:t xml:space="preserve">The </w:t>
      </w:r>
      <w:r>
        <w:rPr>
          <w:rFonts w:ascii="Verdana" w:hAnsi="Verdana" w:cs="Arial"/>
          <w:i/>
        </w:rPr>
        <w:t>New Appointee</w:t>
      </w:r>
      <w:r w:rsidRPr="007D5B4F">
        <w:rPr>
          <w:rFonts w:ascii="Verdana" w:hAnsi="Verdana" w:cs="Arial"/>
        </w:rPr>
        <w:t xml:space="preserve"> shall ensure that it provides, maintains and improves in accordance with its duties under section 94 of the Act a separate system of public sewerage for Surface Water and in so far as it is reasonably practicable to do so shall ensure that any connection made to any sewer or drain within the </w:t>
      </w:r>
      <w:r w:rsidRPr="007D5B4F">
        <w:rPr>
          <w:rFonts w:ascii="Verdana" w:hAnsi="Verdana" w:cs="Arial"/>
          <w:i/>
        </w:rPr>
        <w:t>Site</w:t>
      </w:r>
      <w:r w:rsidRPr="007D5B4F">
        <w:rPr>
          <w:rFonts w:ascii="Verdana" w:hAnsi="Verdana" w:cs="Arial"/>
        </w:rPr>
        <w:t xml:space="preserve"> for the discharge of Surface Water or Highway Drainage is made to such separate Surface Water sewerage network</w:t>
      </w:r>
      <w:r>
        <w:rPr>
          <w:rFonts w:ascii="Verdana" w:hAnsi="Verdana" w:cs="Arial"/>
        </w:rPr>
        <w:t>.</w:t>
      </w:r>
    </w:p>
    <w:p w:rsidR="008558DB" w:rsidRPr="008558DB" w:rsidRDefault="008558DB" w:rsidP="004B7187">
      <w:pPr>
        <w:pStyle w:val="ListParagraph"/>
        <w:numPr>
          <w:ilvl w:val="1"/>
          <w:numId w:val="1"/>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cs="Arial"/>
        </w:rPr>
      </w:pPr>
      <w:r w:rsidRPr="008558DB">
        <w:rPr>
          <w:rFonts w:ascii="Verdana" w:hAnsi="Verdana" w:cs="Arial"/>
        </w:rPr>
        <w:t xml:space="preserve">The </w:t>
      </w:r>
      <w:r w:rsidRPr="008558DB">
        <w:rPr>
          <w:rFonts w:ascii="Verdana" w:hAnsi="Verdana" w:cs="Arial"/>
          <w:i/>
        </w:rPr>
        <w:t>New Appointee</w:t>
      </w:r>
      <w:r w:rsidRPr="008558DB">
        <w:rPr>
          <w:rFonts w:ascii="Verdana" w:hAnsi="Verdana" w:cs="Arial"/>
        </w:rPr>
        <w:t xml:space="preserve"> shall at its cost and expense and so long as may be necessary in the reasonable opinion of the </w:t>
      </w:r>
      <w:r w:rsidRPr="008558DB">
        <w:rPr>
          <w:rFonts w:ascii="Verdana" w:hAnsi="Verdana" w:cs="Arial"/>
          <w:i/>
        </w:rPr>
        <w:t>Water Company</w:t>
      </w:r>
      <w:r w:rsidRPr="008558DB">
        <w:rPr>
          <w:rFonts w:ascii="Verdana" w:hAnsi="Verdana" w:cs="Arial"/>
        </w:rPr>
        <w:t xml:space="preserve"> dose Effluent with </w:t>
      </w:r>
      <w:proofErr w:type="spellStart"/>
      <w:r w:rsidRPr="008558DB">
        <w:rPr>
          <w:rFonts w:ascii="Verdana" w:hAnsi="Verdana" w:cs="Arial"/>
        </w:rPr>
        <w:t>Nutriox</w:t>
      </w:r>
      <w:proofErr w:type="spellEnd"/>
      <w:r w:rsidRPr="008558DB">
        <w:rPr>
          <w:rFonts w:ascii="Verdana" w:hAnsi="Verdana" w:cs="Arial"/>
        </w:rPr>
        <w:t xml:space="preserve"> or such other chemical or product as may </w:t>
      </w:r>
      <w:r>
        <w:rPr>
          <w:rFonts w:ascii="Verdana" w:hAnsi="Verdana" w:cs="Arial"/>
        </w:rPr>
        <w:t xml:space="preserve">reasonably </w:t>
      </w:r>
      <w:r w:rsidRPr="008558DB">
        <w:rPr>
          <w:rFonts w:ascii="Verdana" w:hAnsi="Verdana" w:cs="Arial"/>
        </w:rPr>
        <w:t xml:space="preserve">be substituted at the </w:t>
      </w:r>
      <w:r w:rsidRPr="008558DB">
        <w:rPr>
          <w:rFonts w:ascii="Verdana" w:hAnsi="Verdana" w:cs="Arial"/>
          <w:i/>
        </w:rPr>
        <w:t>Water Company</w:t>
      </w:r>
      <w:r w:rsidRPr="008558DB">
        <w:rPr>
          <w:rFonts w:ascii="Verdana" w:hAnsi="Verdana" w:cs="Arial"/>
        </w:rPr>
        <w:t>’s request to control septicity</w:t>
      </w:r>
      <w:r>
        <w:rPr>
          <w:rFonts w:ascii="Verdana" w:hAnsi="Verdana" w:cs="Arial"/>
        </w:rPr>
        <w:t xml:space="preserve"> </w:t>
      </w:r>
      <w:r w:rsidRPr="008558DB">
        <w:rPr>
          <w:rFonts w:ascii="Verdana" w:hAnsi="Verdana" w:cs="Arial"/>
        </w:rPr>
        <w:t>and avoid the creation of smell nuisance in or arising from the Effluent.</w:t>
      </w:r>
    </w:p>
    <w:p w:rsidR="006B7E36" w:rsidRDefault="00CE1083" w:rsidP="004B7187">
      <w:pPr>
        <w:pStyle w:val="ListParagraph"/>
        <w:numPr>
          <w:ilvl w:val="0"/>
          <w:numId w:val="1"/>
        </w:numPr>
        <w:ind w:left="1134" w:hanging="1134"/>
        <w:contextualSpacing w:val="0"/>
        <w:rPr>
          <w:rFonts w:ascii="Verdana" w:hAnsi="Verdana"/>
          <w:b/>
        </w:rPr>
      </w:pPr>
      <w:bookmarkStart w:id="19" w:name="_Ref41552149"/>
      <w:r>
        <w:rPr>
          <w:rFonts w:ascii="Verdana" w:hAnsi="Verdana"/>
          <w:b/>
        </w:rPr>
        <w:t>Return to Sewer Assumption</w:t>
      </w:r>
      <w:bookmarkEnd w:id="19"/>
    </w:p>
    <w:p w:rsidR="00CE1083" w:rsidRDefault="00CE1083" w:rsidP="004B7187">
      <w:pPr>
        <w:pStyle w:val="ListParagraph"/>
        <w:numPr>
          <w:ilvl w:val="1"/>
          <w:numId w:val="1"/>
        </w:numPr>
        <w:ind w:left="1134" w:hanging="1134"/>
        <w:contextualSpacing w:val="0"/>
        <w:rPr>
          <w:rFonts w:ascii="Verdana" w:hAnsi="Verdana"/>
        </w:rPr>
      </w:pPr>
      <w:bookmarkStart w:id="20" w:name="_Ref19519162"/>
      <w:r>
        <w:rPr>
          <w:rFonts w:ascii="Verdana" w:hAnsi="Verdana"/>
        </w:rPr>
        <w:t>Where:</w:t>
      </w:r>
      <w:bookmarkEnd w:id="20"/>
    </w:p>
    <w:p w:rsidR="006B7E36" w:rsidRDefault="00CE1083" w:rsidP="004B7187">
      <w:pPr>
        <w:pStyle w:val="ListParagraph"/>
        <w:numPr>
          <w:ilvl w:val="2"/>
          <w:numId w:val="1"/>
        </w:numPr>
        <w:ind w:left="1134" w:hanging="1134"/>
        <w:contextualSpacing w:val="0"/>
        <w:rPr>
          <w:rFonts w:ascii="Verdana" w:hAnsi="Verdana"/>
        </w:rPr>
      </w:pPr>
      <w:r>
        <w:rPr>
          <w:rFonts w:ascii="Verdana" w:hAnsi="Verdana"/>
        </w:rPr>
        <w:t xml:space="preserve">clause </w:t>
      </w:r>
      <w:r>
        <w:rPr>
          <w:rFonts w:ascii="Verdana" w:hAnsi="Verdana"/>
        </w:rPr>
        <w:fldChar w:fldCharType="begin"/>
      </w:r>
      <w:r>
        <w:rPr>
          <w:rFonts w:ascii="Verdana" w:hAnsi="Verdana"/>
        </w:rPr>
        <w:instrText xml:space="preserve"> REF _Ref19281559 \r \h </w:instrText>
      </w:r>
      <w:r>
        <w:rPr>
          <w:rFonts w:ascii="Verdana" w:hAnsi="Verdana"/>
        </w:rPr>
      </w:r>
      <w:r>
        <w:rPr>
          <w:rFonts w:ascii="Verdana" w:hAnsi="Verdana"/>
        </w:rPr>
        <w:fldChar w:fldCharType="separate"/>
      </w:r>
      <w:r w:rsidR="00A975DA">
        <w:rPr>
          <w:rFonts w:ascii="Verdana" w:hAnsi="Verdana"/>
        </w:rPr>
        <w:t>F</w:t>
      </w:r>
      <w:r>
        <w:rPr>
          <w:rFonts w:ascii="Verdana" w:hAnsi="Verdana"/>
        </w:rPr>
        <w:fldChar w:fldCharType="end"/>
      </w:r>
      <w:r>
        <w:rPr>
          <w:rFonts w:ascii="Verdana" w:hAnsi="Verdana"/>
        </w:rPr>
        <w:t xml:space="preserve"> is not applied to this Agreement;</w:t>
      </w:r>
    </w:p>
    <w:p w:rsidR="00CE1083" w:rsidRDefault="00CE1083" w:rsidP="004B7187">
      <w:pPr>
        <w:pStyle w:val="ListParagraph"/>
        <w:numPr>
          <w:ilvl w:val="2"/>
          <w:numId w:val="1"/>
        </w:numPr>
        <w:ind w:left="1134" w:hanging="1134"/>
        <w:contextualSpacing w:val="0"/>
        <w:rPr>
          <w:rFonts w:ascii="Verdana" w:hAnsi="Verdana"/>
        </w:rPr>
      </w:pPr>
      <w:r>
        <w:rPr>
          <w:rFonts w:ascii="Verdana" w:hAnsi="Verdana"/>
        </w:rPr>
        <w:t xml:space="preserve">a Meter has not or cannot be installed in accordance with clause </w:t>
      </w:r>
      <w:r>
        <w:rPr>
          <w:rFonts w:ascii="Verdana" w:hAnsi="Verdana"/>
        </w:rPr>
        <w:fldChar w:fldCharType="begin"/>
      </w:r>
      <w:r>
        <w:rPr>
          <w:rFonts w:ascii="Verdana" w:hAnsi="Verdana"/>
        </w:rPr>
        <w:instrText xml:space="preserve"> REF _Ref19281559 \r \h </w:instrText>
      </w:r>
      <w:r>
        <w:rPr>
          <w:rFonts w:ascii="Verdana" w:hAnsi="Verdana"/>
        </w:rPr>
      </w:r>
      <w:r>
        <w:rPr>
          <w:rFonts w:ascii="Verdana" w:hAnsi="Verdana"/>
        </w:rPr>
        <w:fldChar w:fldCharType="separate"/>
      </w:r>
      <w:r w:rsidR="00A975DA">
        <w:rPr>
          <w:rFonts w:ascii="Verdana" w:hAnsi="Verdana"/>
        </w:rPr>
        <w:t>F</w:t>
      </w:r>
      <w:r>
        <w:rPr>
          <w:rFonts w:ascii="Verdana" w:hAnsi="Verdana"/>
        </w:rPr>
        <w:fldChar w:fldCharType="end"/>
      </w:r>
      <w:r>
        <w:rPr>
          <w:rFonts w:ascii="Verdana" w:hAnsi="Verdana"/>
        </w:rPr>
        <w:t>; or</w:t>
      </w:r>
    </w:p>
    <w:p w:rsidR="00CE1083" w:rsidRDefault="00CE1083" w:rsidP="004B7187">
      <w:pPr>
        <w:pStyle w:val="ListParagraph"/>
        <w:numPr>
          <w:ilvl w:val="2"/>
          <w:numId w:val="1"/>
        </w:numPr>
        <w:ind w:left="1134" w:hanging="1134"/>
        <w:contextualSpacing w:val="0"/>
        <w:rPr>
          <w:rFonts w:ascii="Verdana" w:hAnsi="Verdana"/>
        </w:rPr>
      </w:pPr>
      <w:r>
        <w:rPr>
          <w:rFonts w:ascii="Verdana" w:hAnsi="Verdana"/>
        </w:rPr>
        <w:t>any such Meter is not or has not been accurately recording the Discharge for any period:</w:t>
      </w:r>
    </w:p>
    <w:p w:rsidR="00CE1083" w:rsidRDefault="00CE1083" w:rsidP="004B7187">
      <w:pPr>
        <w:pStyle w:val="ListParagraph"/>
        <w:ind w:left="1134"/>
        <w:contextualSpacing w:val="0"/>
        <w:rPr>
          <w:rFonts w:ascii="Verdana" w:hAnsi="Verdana"/>
        </w:rPr>
      </w:pPr>
      <w:proofErr w:type="gramStart"/>
      <w:r>
        <w:rPr>
          <w:rFonts w:ascii="Verdana" w:hAnsi="Verdana"/>
        </w:rPr>
        <w:t>then</w:t>
      </w:r>
      <w:proofErr w:type="gramEnd"/>
      <w:r>
        <w:rPr>
          <w:rFonts w:ascii="Verdana" w:hAnsi="Verdana"/>
        </w:rPr>
        <w:t xml:space="preserve"> clause</w:t>
      </w:r>
      <w:r w:rsidR="0096700C">
        <w:rPr>
          <w:rFonts w:ascii="Verdana" w:hAnsi="Verdana"/>
        </w:rPr>
        <w:t xml:space="preserve"> </w:t>
      </w:r>
      <w:r w:rsidR="0096700C">
        <w:rPr>
          <w:rFonts w:ascii="Verdana" w:hAnsi="Verdana"/>
        </w:rPr>
        <w:fldChar w:fldCharType="begin"/>
      </w:r>
      <w:r w:rsidR="0096700C">
        <w:rPr>
          <w:rFonts w:ascii="Verdana" w:hAnsi="Verdana"/>
        </w:rPr>
        <w:instrText xml:space="preserve"> REF _Ref19516738 \r \h </w:instrText>
      </w:r>
      <w:r w:rsidR="0096700C">
        <w:rPr>
          <w:rFonts w:ascii="Verdana" w:hAnsi="Verdana"/>
        </w:rPr>
      </w:r>
      <w:r w:rsidR="0096700C">
        <w:rPr>
          <w:rFonts w:ascii="Verdana" w:hAnsi="Verdana"/>
        </w:rPr>
        <w:fldChar w:fldCharType="separate"/>
      </w:r>
      <w:r w:rsidR="00A975DA">
        <w:rPr>
          <w:rFonts w:ascii="Verdana" w:hAnsi="Verdana"/>
        </w:rPr>
        <w:t>6.2</w:t>
      </w:r>
      <w:r w:rsidR="0096700C">
        <w:rPr>
          <w:rFonts w:ascii="Verdana" w:hAnsi="Verdana"/>
        </w:rPr>
        <w:fldChar w:fldCharType="end"/>
      </w:r>
      <w:r>
        <w:rPr>
          <w:rFonts w:ascii="Verdana" w:hAnsi="Verdana"/>
        </w:rPr>
        <w:t xml:space="preserve"> shall apply (but not otherwise)</w:t>
      </w:r>
    </w:p>
    <w:p w:rsidR="00CE1083" w:rsidRDefault="00CE1083" w:rsidP="004B7187">
      <w:pPr>
        <w:pStyle w:val="ListParagraph"/>
        <w:numPr>
          <w:ilvl w:val="1"/>
          <w:numId w:val="1"/>
        </w:numPr>
        <w:ind w:left="1134" w:hanging="1134"/>
        <w:contextualSpacing w:val="0"/>
        <w:rPr>
          <w:rFonts w:ascii="Verdana" w:hAnsi="Verdana"/>
        </w:rPr>
      </w:pPr>
      <w:bookmarkStart w:id="21" w:name="_Ref19516738"/>
      <w:r>
        <w:rPr>
          <w:rFonts w:ascii="Verdana" w:hAnsi="Verdana"/>
        </w:rPr>
        <w:lastRenderedPageBreak/>
        <w:t>The parties shall calculate the volume of the Discharge by taking</w:t>
      </w:r>
      <w:r w:rsidR="005E6262">
        <w:rPr>
          <w:rFonts w:ascii="Verdana" w:hAnsi="Verdana"/>
        </w:rPr>
        <w:t xml:space="preserve"> for the appropriate period</w:t>
      </w:r>
      <w:r>
        <w:rPr>
          <w:rFonts w:ascii="Verdana" w:hAnsi="Verdana"/>
        </w:rPr>
        <w:t xml:space="preserve"> (at the </w:t>
      </w:r>
      <w:r>
        <w:rPr>
          <w:rFonts w:ascii="Verdana" w:hAnsi="Verdana"/>
          <w:i/>
        </w:rPr>
        <w:t xml:space="preserve">Water </w:t>
      </w:r>
      <w:r w:rsidRPr="00994258">
        <w:rPr>
          <w:rFonts w:ascii="Verdana" w:hAnsi="Verdana"/>
          <w:i/>
        </w:rPr>
        <w:t>Company</w:t>
      </w:r>
      <w:r>
        <w:rPr>
          <w:rFonts w:ascii="Verdana" w:hAnsi="Verdana"/>
        </w:rPr>
        <w:t xml:space="preserve">’s election following consultation with the </w:t>
      </w:r>
      <w:r>
        <w:rPr>
          <w:rFonts w:ascii="Verdana" w:hAnsi="Verdana"/>
          <w:i/>
        </w:rPr>
        <w:t xml:space="preserve">New </w:t>
      </w:r>
      <w:r w:rsidRPr="00CE1083">
        <w:rPr>
          <w:rFonts w:ascii="Verdana" w:hAnsi="Verdana"/>
          <w:i/>
        </w:rPr>
        <w:t>Appointee</w:t>
      </w:r>
      <w:r>
        <w:rPr>
          <w:rFonts w:ascii="Verdana" w:hAnsi="Verdana"/>
        </w:rPr>
        <w:t xml:space="preserve">) </w:t>
      </w:r>
      <w:r w:rsidRPr="00CE1083">
        <w:rPr>
          <w:rFonts w:ascii="Verdana" w:hAnsi="Verdana"/>
        </w:rPr>
        <w:t>either</w:t>
      </w:r>
      <w:r>
        <w:rPr>
          <w:rFonts w:ascii="Verdana" w:hAnsi="Verdana"/>
        </w:rPr>
        <w:t>:</w:t>
      </w:r>
      <w:bookmarkEnd w:id="21"/>
    </w:p>
    <w:p w:rsidR="00CE1083" w:rsidRPr="009841EA" w:rsidRDefault="00CE1083" w:rsidP="004B7187">
      <w:pPr>
        <w:pStyle w:val="ListParagraph"/>
        <w:numPr>
          <w:ilvl w:val="2"/>
          <w:numId w:val="1"/>
        </w:numPr>
        <w:ind w:left="1134" w:hanging="1134"/>
        <w:contextualSpacing w:val="0"/>
        <w:rPr>
          <w:rFonts w:ascii="Verdana" w:hAnsi="Verdana"/>
        </w:rPr>
      </w:pPr>
      <w:bookmarkStart w:id="22" w:name="_Ref21340350"/>
      <w:r w:rsidRPr="00E211DC">
        <w:rPr>
          <w:rFonts w:ascii="Verdana" w:hAnsi="Verdana"/>
        </w:rPr>
        <w:t xml:space="preserve">a volume equal to </w:t>
      </w:r>
      <w:r w:rsidR="00BC5407">
        <w:rPr>
          <w:rFonts w:ascii="Verdana" w:hAnsi="Verdana"/>
        </w:rPr>
        <w:t>such percentage as NAV Charging Arrangements shall provide</w:t>
      </w:r>
      <w:r w:rsidRPr="00E211DC">
        <w:rPr>
          <w:rFonts w:ascii="Verdana" w:hAnsi="Verdana"/>
        </w:rPr>
        <w:t xml:space="preserve"> of the volume of water supplied</w:t>
      </w:r>
      <w:r w:rsidR="00612CCC">
        <w:rPr>
          <w:rFonts w:ascii="Verdana" w:hAnsi="Verdana"/>
        </w:rPr>
        <w:t xml:space="preserve"> to</w:t>
      </w:r>
      <w:r w:rsidRPr="00E211DC">
        <w:rPr>
          <w:rFonts w:ascii="Verdana" w:hAnsi="Verdana"/>
        </w:rPr>
        <w:t xml:space="preserve"> </w:t>
      </w:r>
      <w:r w:rsidR="00994258">
        <w:rPr>
          <w:rFonts w:ascii="Verdana" w:hAnsi="Verdana"/>
        </w:rPr>
        <w:t xml:space="preserve">premises within </w:t>
      </w:r>
      <w:r w:rsidRPr="00E211DC">
        <w:rPr>
          <w:rFonts w:ascii="Verdana" w:hAnsi="Verdana"/>
        </w:rPr>
        <w:t xml:space="preserve">to the </w:t>
      </w:r>
      <w:r w:rsidRPr="005E6262">
        <w:rPr>
          <w:rFonts w:ascii="Verdana" w:hAnsi="Verdana"/>
          <w:i/>
        </w:rPr>
        <w:t>Site</w:t>
      </w:r>
      <w:r>
        <w:rPr>
          <w:rFonts w:ascii="Verdana" w:hAnsi="Verdana"/>
        </w:rPr>
        <w:t xml:space="preserve"> </w:t>
      </w:r>
      <w:r w:rsidRPr="00E211DC">
        <w:rPr>
          <w:rFonts w:ascii="Verdana" w:hAnsi="Verdana"/>
        </w:rPr>
        <w:t>for that period</w:t>
      </w:r>
      <w:r w:rsidRPr="009841EA">
        <w:rPr>
          <w:rFonts w:ascii="Verdana" w:hAnsi="Verdana"/>
        </w:rPr>
        <w:t>; or</w:t>
      </w:r>
      <w:bookmarkEnd w:id="22"/>
    </w:p>
    <w:p w:rsidR="00CE1083" w:rsidRDefault="00CE1083" w:rsidP="004B7187">
      <w:pPr>
        <w:pStyle w:val="ListParagraph"/>
        <w:numPr>
          <w:ilvl w:val="2"/>
          <w:numId w:val="1"/>
        </w:numPr>
        <w:ind w:left="1134" w:hanging="1134"/>
        <w:contextualSpacing w:val="0"/>
        <w:rPr>
          <w:rFonts w:ascii="Verdana" w:hAnsi="Verdana"/>
        </w:rPr>
      </w:pPr>
      <w:r w:rsidRPr="00E211DC">
        <w:rPr>
          <w:rFonts w:ascii="Verdana" w:hAnsi="Verdana"/>
        </w:rPr>
        <w:t xml:space="preserve">a volume which has been established by </w:t>
      </w:r>
      <w:r w:rsidR="005E6262">
        <w:rPr>
          <w:rFonts w:ascii="Verdana" w:hAnsi="Verdana"/>
        </w:rPr>
        <w:t xml:space="preserve">the </w:t>
      </w:r>
      <w:r w:rsidR="005E6262">
        <w:rPr>
          <w:rFonts w:ascii="Verdana" w:hAnsi="Verdana"/>
          <w:i/>
        </w:rPr>
        <w:t>Water Company</w:t>
      </w:r>
      <w:r w:rsidRPr="00E211DC">
        <w:rPr>
          <w:rFonts w:ascii="Verdana" w:hAnsi="Verdana"/>
        </w:rPr>
        <w:t xml:space="preserve"> (after consultation with </w:t>
      </w:r>
      <w:r w:rsidR="005E6262">
        <w:rPr>
          <w:rFonts w:ascii="Verdana" w:hAnsi="Verdana"/>
        </w:rPr>
        <w:t xml:space="preserve">the </w:t>
      </w:r>
      <w:r w:rsidR="005E6262">
        <w:rPr>
          <w:rFonts w:ascii="Verdana" w:hAnsi="Verdana"/>
          <w:i/>
        </w:rPr>
        <w:t>New Appointee</w:t>
      </w:r>
      <w:r w:rsidRPr="00E211DC">
        <w:rPr>
          <w:rFonts w:ascii="Verdana" w:hAnsi="Verdana"/>
        </w:rPr>
        <w:t>) as the standard volume of the Discharge</w:t>
      </w:r>
      <w:r w:rsidR="005E6262">
        <w:rPr>
          <w:rFonts w:ascii="Verdana" w:hAnsi="Verdana"/>
        </w:rPr>
        <w:t xml:space="preserve"> from properties forming the </w:t>
      </w:r>
      <w:r w:rsidR="005E6262">
        <w:rPr>
          <w:rFonts w:ascii="Verdana" w:hAnsi="Verdana"/>
          <w:i/>
        </w:rPr>
        <w:t>Site</w:t>
      </w:r>
      <w:r w:rsidRPr="00E211DC">
        <w:rPr>
          <w:rFonts w:ascii="Verdana" w:hAnsi="Verdana"/>
        </w:rPr>
        <w:t xml:space="preserve"> (and, if appropriate, the standard strength </w:t>
      </w:r>
      <w:r w:rsidR="005E6262">
        <w:rPr>
          <w:rFonts w:ascii="Verdana" w:hAnsi="Verdana"/>
        </w:rPr>
        <w:t>of any trade effluent discharge) during that period</w:t>
      </w:r>
      <w:r w:rsidRPr="00E211DC">
        <w:rPr>
          <w:rFonts w:ascii="Verdana" w:hAnsi="Verdana"/>
        </w:rPr>
        <w:t>.</w:t>
      </w:r>
    </w:p>
    <w:p w:rsidR="00994258" w:rsidRDefault="00994258" w:rsidP="004B7187">
      <w:pPr>
        <w:pStyle w:val="ListParagraph"/>
        <w:numPr>
          <w:ilvl w:val="1"/>
          <w:numId w:val="1"/>
        </w:numPr>
        <w:ind w:left="1134" w:hanging="1134"/>
        <w:contextualSpacing w:val="0"/>
        <w:rPr>
          <w:rFonts w:ascii="Verdana" w:hAnsi="Verdana"/>
        </w:rPr>
      </w:pPr>
      <w:r>
        <w:rPr>
          <w:rFonts w:ascii="Verdana" w:hAnsi="Verdana"/>
        </w:rPr>
        <w:t xml:space="preserve">For the purposes of calculating charges fairly in accordance with the method used under clause </w:t>
      </w:r>
      <w:r>
        <w:rPr>
          <w:rFonts w:ascii="Verdana" w:hAnsi="Verdana"/>
        </w:rPr>
        <w:fldChar w:fldCharType="begin"/>
      </w:r>
      <w:r>
        <w:rPr>
          <w:rFonts w:ascii="Verdana" w:hAnsi="Verdana"/>
        </w:rPr>
        <w:instrText xml:space="preserve"> REF _Ref21340350 \r \h </w:instrText>
      </w:r>
      <w:r>
        <w:rPr>
          <w:rFonts w:ascii="Verdana" w:hAnsi="Verdana"/>
        </w:rPr>
      </w:r>
      <w:r>
        <w:rPr>
          <w:rFonts w:ascii="Verdana" w:hAnsi="Verdana"/>
        </w:rPr>
        <w:fldChar w:fldCharType="separate"/>
      </w:r>
      <w:r w:rsidR="00A975DA">
        <w:rPr>
          <w:rFonts w:ascii="Verdana" w:hAnsi="Verdana"/>
        </w:rPr>
        <w:t>6.2.1</w:t>
      </w:r>
      <w:r>
        <w:rPr>
          <w:rFonts w:ascii="Verdana" w:hAnsi="Verdana"/>
        </w:rPr>
        <w:fldChar w:fldCharType="end"/>
      </w:r>
      <w:r>
        <w:rPr>
          <w:rFonts w:ascii="Verdana" w:hAnsi="Verdana"/>
        </w:rPr>
        <w:t>:</w:t>
      </w:r>
    </w:p>
    <w:p w:rsidR="00994258" w:rsidRDefault="00994258" w:rsidP="004B7187">
      <w:pPr>
        <w:pStyle w:val="ListParagraph"/>
        <w:numPr>
          <w:ilvl w:val="2"/>
          <w:numId w:val="1"/>
        </w:numPr>
        <w:ind w:left="1134" w:hanging="1134"/>
        <w:contextualSpacing w:val="0"/>
        <w:rPr>
          <w:rFonts w:ascii="Verdana" w:hAnsi="Verdana"/>
        </w:rPr>
      </w:pPr>
      <w:bookmarkStart w:id="23" w:name="_Ref21340533"/>
      <w:r w:rsidRPr="00994258">
        <w:rPr>
          <w:rFonts w:ascii="Verdana" w:hAnsi="Verdana"/>
        </w:rPr>
        <w:t xml:space="preserve">the </w:t>
      </w:r>
      <w:r w:rsidRPr="00994258">
        <w:rPr>
          <w:rFonts w:ascii="Verdana" w:hAnsi="Verdana"/>
          <w:i/>
        </w:rPr>
        <w:t>New Appointee</w:t>
      </w:r>
      <w:r w:rsidRPr="00994258">
        <w:rPr>
          <w:rFonts w:ascii="Verdana" w:hAnsi="Verdana"/>
        </w:rPr>
        <w:t xml:space="preserve"> will provide information on the volume of water supplied to the </w:t>
      </w:r>
      <w:r w:rsidRPr="00994258">
        <w:rPr>
          <w:rFonts w:ascii="Verdana" w:hAnsi="Verdana"/>
          <w:i/>
        </w:rPr>
        <w:t>Site</w:t>
      </w:r>
      <w:r w:rsidRPr="00994258">
        <w:rPr>
          <w:rFonts w:ascii="Verdana" w:hAnsi="Verdana"/>
        </w:rPr>
        <w:t xml:space="preserve"> </w:t>
      </w:r>
      <w:r w:rsidR="00432D3A">
        <w:rPr>
          <w:rFonts w:ascii="Verdana" w:hAnsi="Verdana"/>
        </w:rPr>
        <w:t>by way of</w:t>
      </w:r>
      <w:r>
        <w:rPr>
          <w:rFonts w:ascii="Verdana" w:hAnsi="Verdana"/>
        </w:rPr>
        <w:t xml:space="preserve"> any bulk supply</w:t>
      </w:r>
      <w:r w:rsidR="00F34E8C">
        <w:rPr>
          <w:rFonts w:ascii="Verdana" w:hAnsi="Verdana"/>
        </w:rPr>
        <w:t>,</w:t>
      </w:r>
      <w:r>
        <w:rPr>
          <w:rFonts w:ascii="Verdana" w:hAnsi="Verdana"/>
        </w:rPr>
        <w:t xml:space="preserve"> drawn and supplied to premises from its own water resources</w:t>
      </w:r>
      <w:r w:rsidR="008F38B2">
        <w:rPr>
          <w:rFonts w:ascii="Verdana" w:hAnsi="Verdana"/>
        </w:rPr>
        <w:t xml:space="preserve">, </w:t>
      </w:r>
      <w:r w:rsidR="00432D3A">
        <w:rPr>
          <w:rFonts w:ascii="Verdana" w:hAnsi="Verdana"/>
        </w:rPr>
        <w:t xml:space="preserve">by way of </w:t>
      </w:r>
      <w:r w:rsidR="008F38B2">
        <w:rPr>
          <w:rFonts w:ascii="Verdana" w:hAnsi="Verdana"/>
        </w:rPr>
        <w:t xml:space="preserve">rainwater harvesting or </w:t>
      </w:r>
      <w:r w:rsidR="00432D3A">
        <w:rPr>
          <w:rFonts w:ascii="Verdana" w:hAnsi="Verdana"/>
        </w:rPr>
        <w:t xml:space="preserve">by way of </w:t>
      </w:r>
      <w:r w:rsidR="008F38B2">
        <w:rPr>
          <w:rFonts w:ascii="Verdana" w:hAnsi="Verdana"/>
        </w:rPr>
        <w:t>any other source</w:t>
      </w:r>
      <w:r>
        <w:rPr>
          <w:rFonts w:ascii="Verdana" w:hAnsi="Verdana"/>
        </w:rPr>
        <w:t xml:space="preserve"> </w:t>
      </w:r>
      <w:r w:rsidR="00F34E8C">
        <w:rPr>
          <w:rFonts w:ascii="Verdana" w:hAnsi="Verdana"/>
        </w:rPr>
        <w:t xml:space="preserve">(or any combination of them) </w:t>
      </w:r>
      <w:r w:rsidRPr="00994258">
        <w:rPr>
          <w:rFonts w:ascii="Verdana" w:hAnsi="Verdana"/>
        </w:rPr>
        <w:t>for that period</w:t>
      </w:r>
      <w:r w:rsidR="00752BA1">
        <w:rPr>
          <w:rFonts w:ascii="Verdana" w:hAnsi="Verdana"/>
        </w:rPr>
        <w:t>;</w:t>
      </w:r>
      <w:bookmarkEnd w:id="23"/>
    </w:p>
    <w:p w:rsidR="00752BA1" w:rsidRPr="00CE1083" w:rsidRDefault="00752BA1" w:rsidP="004B7187">
      <w:pPr>
        <w:pStyle w:val="ListParagraph"/>
        <w:numPr>
          <w:ilvl w:val="2"/>
          <w:numId w:val="1"/>
        </w:numPr>
        <w:ind w:left="1134" w:hanging="1134"/>
        <w:contextualSpacing w:val="0"/>
        <w:rPr>
          <w:rFonts w:ascii="Verdana" w:hAnsi="Verdana"/>
        </w:rPr>
      </w:pPr>
      <w:r>
        <w:rPr>
          <w:rFonts w:ascii="Verdana" w:hAnsi="Verdana"/>
        </w:rPr>
        <w:t xml:space="preserve">a reasonable allowance for water assumed to have been lost between the sources set out in clause </w:t>
      </w:r>
      <w:r>
        <w:rPr>
          <w:rFonts w:ascii="Verdana" w:hAnsi="Verdana"/>
        </w:rPr>
        <w:fldChar w:fldCharType="begin"/>
      </w:r>
      <w:r>
        <w:rPr>
          <w:rFonts w:ascii="Verdana" w:hAnsi="Verdana"/>
        </w:rPr>
        <w:instrText xml:space="preserve"> REF _Ref21340533 \r \h </w:instrText>
      </w:r>
      <w:r>
        <w:rPr>
          <w:rFonts w:ascii="Verdana" w:hAnsi="Verdana"/>
        </w:rPr>
      </w:r>
      <w:r>
        <w:rPr>
          <w:rFonts w:ascii="Verdana" w:hAnsi="Verdana"/>
        </w:rPr>
        <w:fldChar w:fldCharType="separate"/>
      </w:r>
      <w:r w:rsidR="00A975DA">
        <w:rPr>
          <w:rFonts w:ascii="Verdana" w:hAnsi="Verdana"/>
        </w:rPr>
        <w:t>6.3.1</w:t>
      </w:r>
      <w:r>
        <w:rPr>
          <w:rFonts w:ascii="Verdana" w:hAnsi="Verdana"/>
        </w:rPr>
        <w:fldChar w:fldCharType="end"/>
      </w:r>
      <w:r>
        <w:rPr>
          <w:rFonts w:ascii="Verdana" w:hAnsi="Verdana"/>
        </w:rPr>
        <w:t xml:space="preserve"> and the </w:t>
      </w:r>
      <w:r>
        <w:rPr>
          <w:rFonts w:ascii="Verdana" w:hAnsi="Verdana"/>
          <w:i/>
        </w:rPr>
        <w:t xml:space="preserve">Discharge Point </w:t>
      </w:r>
      <w:r>
        <w:rPr>
          <w:rFonts w:ascii="Verdana" w:hAnsi="Verdana"/>
        </w:rPr>
        <w:t xml:space="preserve">must be applied either in the formulation of the charge or the percentage set out in clause </w:t>
      </w:r>
      <w:r>
        <w:rPr>
          <w:rFonts w:ascii="Verdana" w:hAnsi="Verdana"/>
        </w:rPr>
        <w:fldChar w:fldCharType="begin"/>
      </w:r>
      <w:r>
        <w:rPr>
          <w:rFonts w:ascii="Verdana" w:hAnsi="Verdana"/>
        </w:rPr>
        <w:instrText xml:space="preserve"> REF _Ref21340350 \r \h </w:instrText>
      </w:r>
      <w:r>
        <w:rPr>
          <w:rFonts w:ascii="Verdana" w:hAnsi="Verdana"/>
        </w:rPr>
      </w:r>
      <w:r>
        <w:rPr>
          <w:rFonts w:ascii="Verdana" w:hAnsi="Verdana"/>
        </w:rPr>
        <w:fldChar w:fldCharType="separate"/>
      </w:r>
      <w:r w:rsidR="00A975DA">
        <w:rPr>
          <w:rFonts w:ascii="Verdana" w:hAnsi="Verdana"/>
        </w:rPr>
        <w:t>6.2.1</w:t>
      </w:r>
      <w:r>
        <w:rPr>
          <w:rFonts w:ascii="Verdana" w:hAnsi="Verdana"/>
        </w:rPr>
        <w:fldChar w:fldCharType="end"/>
      </w:r>
      <w:r>
        <w:rPr>
          <w:rFonts w:ascii="Verdana" w:hAnsi="Verdana"/>
        </w:rPr>
        <w:t>.</w:t>
      </w:r>
    </w:p>
    <w:p w:rsidR="00677773" w:rsidRDefault="00C55F6C" w:rsidP="004B7187">
      <w:pPr>
        <w:numPr>
          <w:ilvl w:val="0"/>
          <w:numId w:val="1"/>
        </w:numPr>
        <w:tabs>
          <w:tab w:val="left" w:pos="1134"/>
          <w:tab w:val="left" w:pos="7680"/>
        </w:tabs>
        <w:overflowPunct w:val="0"/>
        <w:autoSpaceDE w:val="0"/>
        <w:autoSpaceDN w:val="0"/>
        <w:adjustRightInd w:val="0"/>
        <w:ind w:left="1134" w:hanging="1134"/>
        <w:jc w:val="both"/>
        <w:rPr>
          <w:rFonts w:ascii="Verdana" w:hAnsi="Verdana"/>
          <w:b/>
        </w:rPr>
      </w:pPr>
      <w:bookmarkStart w:id="24" w:name="_Ref41552154"/>
      <w:r w:rsidRPr="00C55F6C">
        <w:rPr>
          <w:rFonts w:ascii="Verdana" w:hAnsi="Verdana"/>
          <w:b/>
        </w:rPr>
        <w:t>Plan</w:t>
      </w:r>
      <w:r w:rsidR="00677773">
        <w:rPr>
          <w:rFonts w:ascii="Verdana" w:hAnsi="Verdana"/>
          <w:b/>
        </w:rPr>
        <w:t>ned and Un-planned Works, Emergencies and other incidents</w:t>
      </w:r>
      <w:bookmarkEnd w:id="24"/>
    </w:p>
    <w:p w:rsidR="009A5772" w:rsidRDefault="009A5772" w:rsidP="009A5772">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lastRenderedPageBreak/>
        <w:t xml:space="preserve">Both parties agree to abide by the </w:t>
      </w:r>
      <w:r w:rsidRPr="00C55F6C">
        <w:rPr>
          <w:rFonts w:ascii="Verdana" w:hAnsi="Verdana"/>
          <w:i/>
        </w:rPr>
        <w:t>Contact Protocol</w:t>
      </w:r>
      <w:r>
        <w:rPr>
          <w:rFonts w:ascii="Verdana" w:hAnsi="Verdana"/>
        </w:rPr>
        <w:t xml:space="preserve"> for the purposes of informing the other party about planned and un-planned works, emergencies and other incidents in accordance with this clause.</w:t>
      </w:r>
    </w:p>
    <w:p w:rsidR="009A5772" w:rsidRDefault="009A5772" w:rsidP="009A5772">
      <w:pPr>
        <w:numPr>
          <w:ilvl w:val="1"/>
          <w:numId w:val="1"/>
        </w:numPr>
        <w:tabs>
          <w:tab w:val="left" w:pos="1134"/>
          <w:tab w:val="left" w:pos="7680"/>
        </w:tabs>
        <w:overflowPunct w:val="0"/>
        <w:autoSpaceDE w:val="0"/>
        <w:autoSpaceDN w:val="0"/>
        <w:adjustRightInd w:val="0"/>
        <w:ind w:left="1134" w:hanging="1134"/>
        <w:jc w:val="both"/>
        <w:rPr>
          <w:rFonts w:ascii="Verdana" w:hAnsi="Verdana"/>
        </w:rPr>
      </w:pPr>
      <w:bookmarkStart w:id="25" w:name="_Ref23173251"/>
      <w:r>
        <w:rPr>
          <w:rFonts w:ascii="Verdana" w:hAnsi="Verdana"/>
        </w:rPr>
        <w:t xml:space="preserve">In respect of work or Necessary Works to </w:t>
      </w:r>
      <w:r w:rsidRPr="00677773">
        <w:rPr>
          <w:rFonts w:ascii="Verdana" w:hAnsi="Verdana"/>
        </w:rPr>
        <w:t>the</w:t>
      </w:r>
      <w:r w:rsidRPr="00677773">
        <w:rPr>
          <w:rFonts w:ascii="Verdana" w:hAnsi="Verdana"/>
          <w:i/>
        </w:rPr>
        <w:t xml:space="preserve"> </w:t>
      </w:r>
      <w:r w:rsidRPr="00677773">
        <w:rPr>
          <w:rFonts w:ascii="Verdana" w:hAnsi="Verdana"/>
        </w:rPr>
        <w:t>Water Company</w:t>
      </w:r>
      <w:r>
        <w:rPr>
          <w:rFonts w:ascii="Verdana" w:hAnsi="Verdana"/>
        </w:rPr>
        <w:t xml:space="preserve">’s Sewerage Network or Meter which the </w:t>
      </w:r>
      <w:r w:rsidRPr="009A5772">
        <w:rPr>
          <w:rFonts w:ascii="Verdana" w:hAnsi="Verdana"/>
          <w:i/>
        </w:rPr>
        <w:t>Water Company</w:t>
      </w:r>
      <w:r>
        <w:rPr>
          <w:rFonts w:ascii="Verdana" w:hAnsi="Verdana"/>
        </w:rPr>
        <w:t xml:space="preserve"> plans to undertake more than 22 Working Days in advance and which may (in </w:t>
      </w:r>
      <w:r w:rsidRPr="00677773">
        <w:rPr>
          <w:rFonts w:ascii="Verdana" w:hAnsi="Verdana"/>
        </w:rPr>
        <w:t>the</w:t>
      </w:r>
      <w:r w:rsidRPr="00677773">
        <w:rPr>
          <w:rFonts w:ascii="Verdana" w:hAnsi="Verdana"/>
          <w:i/>
        </w:rPr>
        <w:t xml:space="preserve"> Water Company</w:t>
      </w:r>
      <w:r>
        <w:rPr>
          <w:rFonts w:ascii="Verdana" w:hAnsi="Verdana"/>
        </w:rPr>
        <w:t>’s reasonably held opinion) affect the Discharge:</w:t>
      </w:r>
      <w:bookmarkEnd w:id="25"/>
    </w:p>
    <w:p w:rsidR="009A5772" w:rsidRDefault="009A5772" w:rsidP="009A5772">
      <w:pPr>
        <w:numPr>
          <w:ilvl w:val="2"/>
          <w:numId w:val="1"/>
        </w:numPr>
        <w:tabs>
          <w:tab w:val="left" w:pos="1701"/>
          <w:tab w:val="left" w:pos="7680"/>
        </w:tabs>
        <w:overflowPunct w:val="0"/>
        <w:autoSpaceDE w:val="0"/>
        <w:autoSpaceDN w:val="0"/>
        <w:adjustRightInd w:val="0"/>
        <w:ind w:left="1134" w:hanging="1134"/>
        <w:jc w:val="both"/>
        <w:rPr>
          <w:rFonts w:ascii="Verdana" w:hAnsi="Verdana"/>
        </w:rPr>
      </w:pPr>
      <w:r>
        <w:rPr>
          <w:rFonts w:ascii="Verdana" w:hAnsi="Verdana"/>
        </w:rPr>
        <w:t>t</w:t>
      </w:r>
      <w:r w:rsidRPr="00677773">
        <w:rPr>
          <w:rFonts w:ascii="Verdana" w:hAnsi="Verdana"/>
        </w:rPr>
        <w:t>he</w:t>
      </w:r>
      <w:r w:rsidRPr="00677773">
        <w:rPr>
          <w:rFonts w:ascii="Verdana" w:hAnsi="Verdana"/>
          <w:i/>
        </w:rPr>
        <w:t xml:space="preserve"> Water Company</w:t>
      </w:r>
      <w:r>
        <w:rPr>
          <w:rFonts w:ascii="Verdana" w:hAnsi="Verdana"/>
        </w:rPr>
        <w:t xml:space="preserve"> shall </w:t>
      </w:r>
      <w:r w:rsidRPr="00470F86">
        <w:rPr>
          <w:rFonts w:ascii="Verdana" w:hAnsi="Verdana" w:cs="Tahoma"/>
        </w:rPr>
        <w:t>give</w:t>
      </w:r>
      <w:r>
        <w:rPr>
          <w:rFonts w:ascii="Verdana" w:hAnsi="Verdana"/>
        </w:rPr>
        <w:t xml:space="preserve"> </w:t>
      </w:r>
      <w:r w:rsidRPr="00677773">
        <w:rPr>
          <w:rFonts w:ascii="Verdana" w:hAnsi="Verdana"/>
        </w:rPr>
        <w:t>the</w:t>
      </w:r>
      <w:r w:rsidRPr="00677773">
        <w:rPr>
          <w:rFonts w:ascii="Verdana" w:hAnsi="Verdana"/>
          <w:i/>
        </w:rPr>
        <w:t xml:space="preserve"> New Appointee</w:t>
      </w:r>
      <w:r>
        <w:rPr>
          <w:rFonts w:ascii="Verdana" w:hAnsi="Verdana"/>
        </w:rPr>
        <w:t xml:space="preserve"> 22 Working Days’ notice;</w:t>
      </w:r>
    </w:p>
    <w:p w:rsidR="009A5772" w:rsidRDefault="009A5772" w:rsidP="009A5772">
      <w:pPr>
        <w:numPr>
          <w:ilvl w:val="2"/>
          <w:numId w:val="1"/>
        </w:numPr>
        <w:tabs>
          <w:tab w:val="left" w:pos="1701"/>
          <w:tab w:val="left" w:pos="7680"/>
        </w:tabs>
        <w:overflowPunct w:val="0"/>
        <w:autoSpaceDE w:val="0"/>
        <w:autoSpaceDN w:val="0"/>
        <w:adjustRightInd w:val="0"/>
        <w:ind w:left="1134" w:hanging="1134"/>
        <w:jc w:val="both"/>
        <w:rPr>
          <w:rFonts w:ascii="Verdana" w:hAnsi="Verdana"/>
        </w:rPr>
      </w:pPr>
      <w:r>
        <w:rPr>
          <w:rFonts w:ascii="Verdana" w:hAnsi="Verdana"/>
        </w:rPr>
        <w:t>t</w:t>
      </w:r>
      <w:r w:rsidRPr="00470F86">
        <w:rPr>
          <w:rFonts w:ascii="Verdana" w:hAnsi="Verdana"/>
        </w:rPr>
        <w:t>he</w:t>
      </w:r>
      <w:r w:rsidRPr="00470F86">
        <w:rPr>
          <w:rFonts w:ascii="Verdana" w:hAnsi="Verdana"/>
          <w:i/>
        </w:rPr>
        <w:t xml:space="preserve"> Water Company</w:t>
      </w:r>
      <w:r w:rsidRPr="00470F86">
        <w:rPr>
          <w:rFonts w:ascii="Verdana" w:hAnsi="Verdana"/>
        </w:rPr>
        <w:t xml:space="preserve"> shall </w:t>
      </w:r>
      <w:r>
        <w:rPr>
          <w:rFonts w:ascii="Verdana" w:hAnsi="Verdana"/>
        </w:rPr>
        <w:t>keep</w:t>
      </w:r>
      <w:r w:rsidRPr="00470F86">
        <w:rPr>
          <w:rFonts w:ascii="Verdana" w:hAnsi="Verdana"/>
        </w:rPr>
        <w:t xml:space="preserve"> the</w:t>
      </w:r>
      <w:r w:rsidRPr="00470F86">
        <w:rPr>
          <w:rFonts w:ascii="Verdana" w:hAnsi="Verdana"/>
          <w:i/>
        </w:rPr>
        <w:t xml:space="preserve"> New Appointee</w:t>
      </w:r>
      <w:r w:rsidRPr="00470F86">
        <w:rPr>
          <w:rFonts w:ascii="Verdana" w:hAnsi="Verdana"/>
        </w:rPr>
        <w:t xml:space="preserve"> updated as any information previously provided changes and as further information becomes available</w:t>
      </w:r>
      <w:r>
        <w:rPr>
          <w:rFonts w:ascii="Verdana" w:hAnsi="Verdana"/>
        </w:rPr>
        <w:t>;</w:t>
      </w:r>
    </w:p>
    <w:p w:rsidR="009A5772" w:rsidRDefault="009A5772" w:rsidP="009A5772">
      <w:pPr>
        <w:numPr>
          <w:ilvl w:val="2"/>
          <w:numId w:val="1"/>
        </w:numPr>
        <w:tabs>
          <w:tab w:val="left" w:pos="1701"/>
          <w:tab w:val="left" w:pos="7680"/>
        </w:tabs>
        <w:overflowPunct w:val="0"/>
        <w:autoSpaceDE w:val="0"/>
        <w:autoSpaceDN w:val="0"/>
        <w:adjustRightInd w:val="0"/>
        <w:ind w:left="1134" w:hanging="1134"/>
        <w:jc w:val="both"/>
        <w:rPr>
          <w:rFonts w:ascii="Verdana" w:hAnsi="Verdana"/>
        </w:rPr>
      </w:pPr>
      <w:r>
        <w:rPr>
          <w:rFonts w:ascii="Verdana" w:hAnsi="Verdana"/>
        </w:rPr>
        <w:t>t</w:t>
      </w:r>
      <w:r w:rsidRPr="00470F86">
        <w:rPr>
          <w:rFonts w:ascii="Verdana" w:hAnsi="Verdana"/>
        </w:rPr>
        <w:t xml:space="preserve">he </w:t>
      </w:r>
      <w:r>
        <w:rPr>
          <w:rFonts w:ascii="Verdana" w:hAnsi="Verdana"/>
          <w:i/>
        </w:rPr>
        <w:t>New Appointee</w:t>
      </w:r>
      <w:r w:rsidRPr="00470F86">
        <w:rPr>
          <w:rFonts w:ascii="Verdana" w:hAnsi="Verdana"/>
        </w:rPr>
        <w:t xml:space="preserve"> may make comments on the </w:t>
      </w:r>
      <w:r>
        <w:rPr>
          <w:rFonts w:ascii="Verdana" w:hAnsi="Verdana"/>
          <w:i/>
        </w:rPr>
        <w:t>Water Company</w:t>
      </w:r>
      <w:r w:rsidRPr="00470F86">
        <w:rPr>
          <w:rFonts w:ascii="Verdana" w:hAnsi="Verdana"/>
        </w:rPr>
        <w:t xml:space="preserve">’s plan within 5 </w:t>
      </w:r>
      <w:r>
        <w:rPr>
          <w:rFonts w:ascii="Verdana" w:hAnsi="Verdana"/>
        </w:rPr>
        <w:t>Working</w:t>
      </w:r>
      <w:r w:rsidRPr="00470F86">
        <w:rPr>
          <w:rFonts w:ascii="Verdana" w:hAnsi="Verdana"/>
        </w:rPr>
        <w:t xml:space="preserve"> Days of its date of issue</w:t>
      </w:r>
      <w:r>
        <w:rPr>
          <w:rFonts w:ascii="Verdana" w:hAnsi="Verdana"/>
        </w:rPr>
        <w:t>, whereupon t</w:t>
      </w:r>
      <w:r w:rsidRPr="00470F86">
        <w:rPr>
          <w:rFonts w:ascii="Verdana" w:hAnsi="Verdana"/>
        </w:rPr>
        <w:t xml:space="preserve">he </w:t>
      </w:r>
      <w:r>
        <w:rPr>
          <w:rFonts w:ascii="Verdana" w:hAnsi="Verdana"/>
          <w:i/>
        </w:rPr>
        <w:t>Water Company</w:t>
      </w:r>
      <w:r w:rsidRPr="00470F86">
        <w:rPr>
          <w:rFonts w:ascii="Verdana" w:hAnsi="Verdana"/>
        </w:rPr>
        <w:t xml:space="preserve"> shall</w:t>
      </w:r>
      <w:r>
        <w:rPr>
          <w:rFonts w:ascii="Verdana" w:hAnsi="Verdana"/>
        </w:rPr>
        <w:t>:</w:t>
      </w:r>
    </w:p>
    <w:p w:rsidR="009A5772" w:rsidRDefault="009A5772" w:rsidP="009A5772">
      <w:pPr>
        <w:numPr>
          <w:ilvl w:val="3"/>
          <w:numId w:val="1"/>
        </w:numPr>
        <w:tabs>
          <w:tab w:val="left" w:pos="2268"/>
          <w:tab w:val="left" w:pos="2835"/>
          <w:tab w:val="left" w:pos="7680"/>
        </w:tabs>
        <w:overflowPunct w:val="0"/>
        <w:autoSpaceDE w:val="0"/>
        <w:autoSpaceDN w:val="0"/>
        <w:adjustRightInd w:val="0"/>
        <w:ind w:left="2268" w:hanging="1134"/>
        <w:jc w:val="both"/>
        <w:rPr>
          <w:rFonts w:ascii="Verdana" w:hAnsi="Verdana"/>
        </w:rPr>
      </w:pPr>
      <w:r w:rsidRPr="00470F86">
        <w:rPr>
          <w:rFonts w:ascii="Verdana" w:hAnsi="Verdana"/>
        </w:rPr>
        <w:t>reasonably consider</w:t>
      </w:r>
      <w:r>
        <w:rPr>
          <w:rFonts w:ascii="Verdana" w:hAnsi="Verdana"/>
        </w:rPr>
        <w:t xml:space="preserve"> them;</w:t>
      </w:r>
    </w:p>
    <w:p w:rsidR="009A5772" w:rsidRDefault="009A5772" w:rsidP="009A5772">
      <w:pPr>
        <w:numPr>
          <w:ilvl w:val="3"/>
          <w:numId w:val="1"/>
        </w:numPr>
        <w:tabs>
          <w:tab w:val="left" w:pos="2268"/>
          <w:tab w:val="left" w:pos="2835"/>
          <w:tab w:val="left" w:pos="7680"/>
        </w:tabs>
        <w:overflowPunct w:val="0"/>
        <w:autoSpaceDE w:val="0"/>
        <w:autoSpaceDN w:val="0"/>
        <w:adjustRightInd w:val="0"/>
        <w:ind w:left="2268" w:hanging="1134"/>
        <w:jc w:val="both"/>
        <w:rPr>
          <w:rFonts w:ascii="Verdana" w:hAnsi="Verdana"/>
        </w:rPr>
      </w:pPr>
      <w:r w:rsidRPr="00470F86">
        <w:rPr>
          <w:rFonts w:ascii="Verdana" w:hAnsi="Verdana"/>
        </w:rPr>
        <w:t xml:space="preserve">where </w:t>
      </w:r>
      <w:r>
        <w:rPr>
          <w:rFonts w:ascii="Verdana" w:hAnsi="Verdana"/>
        </w:rPr>
        <w:t xml:space="preserve">it reasonably considers it </w:t>
      </w:r>
      <w:r w:rsidRPr="00470F86">
        <w:rPr>
          <w:rFonts w:ascii="Verdana" w:hAnsi="Verdana"/>
        </w:rPr>
        <w:t>appropriate</w:t>
      </w:r>
      <w:r>
        <w:rPr>
          <w:rFonts w:ascii="Verdana" w:hAnsi="Verdana"/>
        </w:rPr>
        <w:t xml:space="preserve"> do so</w:t>
      </w:r>
      <w:r w:rsidRPr="00470F86">
        <w:rPr>
          <w:rFonts w:ascii="Verdana" w:hAnsi="Verdana"/>
        </w:rPr>
        <w:t xml:space="preserve">, incorporate the </w:t>
      </w:r>
      <w:r>
        <w:rPr>
          <w:rFonts w:ascii="Verdana" w:hAnsi="Verdana"/>
          <w:i/>
        </w:rPr>
        <w:t>New Appointee</w:t>
      </w:r>
      <w:r w:rsidRPr="00470F86">
        <w:rPr>
          <w:rFonts w:ascii="Verdana" w:hAnsi="Verdana"/>
        </w:rPr>
        <w:t>'s comments</w:t>
      </w:r>
      <w:r>
        <w:rPr>
          <w:rFonts w:ascii="Verdana" w:hAnsi="Verdana"/>
        </w:rPr>
        <w:t xml:space="preserve"> into its plan;</w:t>
      </w:r>
      <w:r w:rsidRPr="00470F86">
        <w:rPr>
          <w:rFonts w:ascii="Verdana" w:hAnsi="Verdana"/>
        </w:rPr>
        <w:t xml:space="preserve"> and</w:t>
      </w:r>
    </w:p>
    <w:p w:rsidR="009A5772" w:rsidRDefault="009A5772" w:rsidP="009A5772">
      <w:pPr>
        <w:numPr>
          <w:ilvl w:val="3"/>
          <w:numId w:val="1"/>
        </w:numPr>
        <w:tabs>
          <w:tab w:val="left" w:pos="2268"/>
          <w:tab w:val="left" w:pos="2835"/>
          <w:tab w:val="left" w:pos="7680"/>
        </w:tabs>
        <w:overflowPunct w:val="0"/>
        <w:autoSpaceDE w:val="0"/>
        <w:autoSpaceDN w:val="0"/>
        <w:adjustRightInd w:val="0"/>
        <w:ind w:left="2268" w:hanging="1134"/>
        <w:jc w:val="both"/>
        <w:rPr>
          <w:rFonts w:ascii="Verdana" w:hAnsi="Verdana"/>
        </w:rPr>
      </w:pPr>
      <w:r w:rsidRPr="00470F86">
        <w:rPr>
          <w:rFonts w:ascii="Verdana" w:hAnsi="Verdana"/>
        </w:rPr>
        <w:t xml:space="preserve">reissue the plan at least 10 </w:t>
      </w:r>
      <w:r>
        <w:rPr>
          <w:rFonts w:ascii="Verdana" w:hAnsi="Verdana"/>
        </w:rPr>
        <w:t>Working</w:t>
      </w:r>
      <w:r w:rsidRPr="00470F86">
        <w:rPr>
          <w:rFonts w:ascii="Verdana" w:hAnsi="Verdana"/>
        </w:rPr>
        <w:t xml:space="preserve"> Days in advance of carrying out the planned work</w:t>
      </w:r>
      <w:r>
        <w:rPr>
          <w:rFonts w:ascii="Verdana" w:hAnsi="Verdana"/>
        </w:rPr>
        <w:t>;</w:t>
      </w:r>
    </w:p>
    <w:p w:rsidR="009A5772" w:rsidRPr="009F6725" w:rsidRDefault="009A5772" w:rsidP="009A5772">
      <w:pPr>
        <w:numPr>
          <w:ilvl w:val="2"/>
          <w:numId w:val="1"/>
        </w:numPr>
        <w:tabs>
          <w:tab w:val="left" w:pos="1701"/>
          <w:tab w:val="left" w:pos="7680"/>
        </w:tabs>
        <w:overflowPunct w:val="0"/>
        <w:autoSpaceDE w:val="0"/>
        <w:autoSpaceDN w:val="0"/>
        <w:adjustRightInd w:val="0"/>
        <w:ind w:left="1134" w:hanging="1134"/>
        <w:jc w:val="both"/>
        <w:rPr>
          <w:rFonts w:ascii="Verdana" w:hAnsi="Verdana"/>
        </w:rPr>
      </w:pPr>
      <w:r>
        <w:rPr>
          <w:rFonts w:ascii="Verdana" w:hAnsi="Verdana"/>
        </w:rPr>
        <w:lastRenderedPageBreak/>
        <w:t xml:space="preserve">where the </w:t>
      </w:r>
      <w:r>
        <w:rPr>
          <w:rFonts w:ascii="Verdana" w:hAnsi="Verdana"/>
          <w:i/>
        </w:rPr>
        <w:t xml:space="preserve">Water Company </w:t>
      </w:r>
      <w:r>
        <w:rPr>
          <w:rFonts w:ascii="Verdana" w:hAnsi="Verdana"/>
        </w:rPr>
        <w:t>is</w:t>
      </w:r>
      <w:r w:rsidRPr="009F6725">
        <w:rPr>
          <w:rFonts w:ascii="Verdana" w:hAnsi="Verdana"/>
        </w:rPr>
        <w:t xml:space="preserve"> unable to complete work</w:t>
      </w:r>
      <w:r>
        <w:rPr>
          <w:rFonts w:ascii="Verdana" w:hAnsi="Verdana"/>
        </w:rPr>
        <w:t xml:space="preserve"> within the time designated in the plan</w:t>
      </w:r>
      <w:r w:rsidRPr="009F6725">
        <w:rPr>
          <w:rFonts w:ascii="Verdana" w:hAnsi="Verdana"/>
        </w:rPr>
        <w:t xml:space="preserve"> for reasons outside of its control, then it may reschedule the proposed start date provided it notifies the </w:t>
      </w:r>
      <w:r>
        <w:rPr>
          <w:rFonts w:ascii="Verdana" w:hAnsi="Verdana"/>
          <w:i/>
        </w:rPr>
        <w:t>New Appointee</w:t>
      </w:r>
      <w:r w:rsidRPr="009F6725">
        <w:rPr>
          <w:rFonts w:ascii="Verdana" w:hAnsi="Verdana"/>
        </w:rPr>
        <w:t xml:space="preserve"> at least 48 hour</w:t>
      </w:r>
      <w:r>
        <w:rPr>
          <w:rFonts w:ascii="Verdana" w:hAnsi="Verdana"/>
        </w:rPr>
        <w:t>s in advance; and</w:t>
      </w:r>
    </w:p>
    <w:p w:rsidR="009A5772" w:rsidRDefault="009A5772" w:rsidP="009A5772">
      <w:pPr>
        <w:numPr>
          <w:ilvl w:val="2"/>
          <w:numId w:val="1"/>
        </w:numPr>
        <w:tabs>
          <w:tab w:val="left" w:pos="1701"/>
          <w:tab w:val="left" w:pos="7680"/>
        </w:tabs>
        <w:overflowPunct w:val="0"/>
        <w:autoSpaceDE w:val="0"/>
        <w:autoSpaceDN w:val="0"/>
        <w:adjustRightInd w:val="0"/>
        <w:ind w:left="1134" w:hanging="1134"/>
        <w:jc w:val="both"/>
        <w:rPr>
          <w:rFonts w:ascii="Verdana" w:hAnsi="Verdana"/>
        </w:rPr>
      </w:pPr>
      <w:proofErr w:type="gramStart"/>
      <w:r>
        <w:rPr>
          <w:rFonts w:ascii="Verdana" w:hAnsi="Verdana"/>
        </w:rPr>
        <w:t>the</w:t>
      </w:r>
      <w:proofErr w:type="gramEnd"/>
      <w:r>
        <w:rPr>
          <w:rFonts w:ascii="Verdana" w:hAnsi="Verdana"/>
        </w:rPr>
        <w:t xml:space="preserve"> </w:t>
      </w:r>
      <w:r>
        <w:rPr>
          <w:rFonts w:ascii="Verdana" w:hAnsi="Verdana"/>
          <w:i/>
        </w:rPr>
        <w:t xml:space="preserve">Water Company </w:t>
      </w:r>
      <w:r>
        <w:rPr>
          <w:rFonts w:ascii="Verdana" w:hAnsi="Verdana"/>
        </w:rPr>
        <w:t xml:space="preserve">may amend the plan at any time with the consent of the </w:t>
      </w:r>
      <w:r>
        <w:rPr>
          <w:rFonts w:ascii="Verdana" w:hAnsi="Verdana"/>
          <w:i/>
        </w:rPr>
        <w:t xml:space="preserve">New Appointee </w:t>
      </w:r>
      <w:r>
        <w:rPr>
          <w:rFonts w:ascii="Verdana" w:hAnsi="Verdana"/>
        </w:rPr>
        <w:t>(such consent not to be unreasonably withheld or delayed.</w:t>
      </w:r>
    </w:p>
    <w:p w:rsidR="009A5772" w:rsidRPr="009A5772" w:rsidRDefault="009A5772" w:rsidP="009A5772">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sidRPr="00B03B6B">
        <w:rPr>
          <w:rFonts w:ascii="Verdana" w:hAnsi="Verdana"/>
        </w:rPr>
        <w:t>In respect of any work which may (in the</w:t>
      </w:r>
      <w:r w:rsidRPr="00B03B6B">
        <w:rPr>
          <w:rFonts w:ascii="Verdana" w:hAnsi="Verdana"/>
          <w:i/>
        </w:rPr>
        <w:t xml:space="preserve"> Water Company</w:t>
      </w:r>
      <w:r w:rsidRPr="00B03B6B">
        <w:rPr>
          <w:rFonts w:ascii="Verdana" w:hAnsi="Verdana"/>
        </w:rPr>
        <w:t xml:space="preserve">’s reasonably held opinion) affect the </w:t>
      </w:r>
      <w:r>
        <w:rPr>
          <w:rFonts w:ascii="Verdana" w:hAnsi="Verdana"/>
        </w:rPr>
        <w:t>Discharge</w:t>
      </w:r>
      <w:r w:rsidRPr="00B03B6B">
        <w:rPr>
          <w:rFonts w:ascii="Verdana" w:hAnsi="Verdana"/>
        </w:rPr>
        <w:t xml:space="preserve"> but does not fall within the description set out in clause</w:t>
      </w:r>
      <w:r>
        <w:rPr>
          <w:rFonts w:ascii="Verdana" w:hAnsi="Verdana"/>
        </w:rPr>
        <w:t xml:space="preserve"> </w:t>
      </w:r>
      <w:r>
        <w:rPr>
          <w:rFonts w:ascii="Verdana" w:hAnsi="Verdana"/>
        </w:rPr>
        <w:fldChar w:fldCharType="begin"/>
      </w:r>
      <w:r>
        <w:rPr>
          <w:rFonts w:ascii="Verdana" w:hAnsi="Verdana"/>
        </w:rPr>
        <w:instrText xml:space="preserve"> REF _Ref23173251 \r \h </w:instrText>
      </w:r>
      <w:r>
        <w:rPr>
          <w:rFonts w:ascii="Verdana" w:hAnsi="Verdana"/>
        </w:rPr>
      </w:r>
      <w:r>
        <w:rPr>
          <w:rFonts w:ascii="Verdana" w:hAnsi="Verdana"/>
        </w:rPr>
        <w:fldChar w:fldCharType="separate"/>
      </w:r>
      <w:r w:rsidR="00A975DA">
        <w:rPr>
          <w:rFonts w:ascii="Verdana" w:hAnsi="Verdana"/>
        </w:rPr>
        <w:t>7.2</w:t>
      </w:r>
      <w:r>
        <w:rPr>
          <w:rFonts w:ascii="Verdana" w:hAnsi="Verdana"/>
        </w:rPr>
        <w:fldChar w:fldCharType="end"/>
      </w:r>
      <w:r>
        <w:rPr>
          <w:rFonts w:ascii="Verdana" w:hAnsi="Verdana"/>
        </w:rPr>
        <w:t xml:space="preserve">, </w:t>
      </w:r>
      <w:r w:rsidRPr="00B03B6B">
        <w:rPr>
          <w:rFonts w:ascii="Verdana" w:hAnsi="Verdana"/>
        </w:rPr>
        <w:t xml:space="preserve">the </w:t>
      </w:r>
      <w:r w:rsidRPr="00B03B6B">
        <w:rPr>
          <w:rFonts w:ascii="Verdana" w:hAnsi="Verdana"/>
          <w:i/>
        </w:rPr>
        <w:t xml:space="preserve">Water Company </w:t>
      </w:r>
      <w:r w:rsidRPr="00B03B6B">
        <w:rPr>
          <w:rFonts w:ascii="Verdana" w:hAnsi="Verdana"/>
        </w:rPr>
        <w:t>shall</w:t>
      </w:r>
      <w:r w:rsidRPr="00B03B6B">
        <w:rPr>
          <w:rFonts w:eastAsia="Times New Roman"/>
        </w:rPr>
        <w:t xml:space="preserve"> </w:t>
      </w:r>
      <w:r w:rsidRPr="00B03B6B">
        <w:rPr>
          <w:rFonts w:ascii="Verdana" w:hAnsi="Verdana"/>
        </w:rPr>
        <w:t xml:space="preserve">(where reasonably practicable) notify and update the </w:t>
      </w:r>
      <w:r w:rsidRPr="00B03B6B">
        <w:rPr>
          <w:rFonts w:ascii="Verdana" w:hAnsi="Verdana"/>
          <w:i/>
        </w:rPr>
        <w:t>New Appointee</w:t>
      </w:r>
      <w:r w:rsidRPr="00B03B6B">
        <w:rPr>
          <w:rFonts w:ascii="Verdana" w:hAnsi="Verdana"/>
        </w:rPr>
        <w:t xml:space="preserve"> of specific activities 48 hours in advance of the time chosen to commence such activities,</w:t>
      </w:r>
      <w:r w:rsidRPr="00B03B6B">
        <w:rPr>
          <w:rFonts w:eastAsia="Times New Roman"/>
        </w:rPr>
        <w:t xml:space="preserve"> </w:t>
      </w:r>
      <w:r w:rsidRPr="00B03B6B">
        <w:rPr>
          <w:rFonts w:ascii="Verdana" w:hAnsi="Verdana"/>
        </w:rPr>
        <w:t>the nature of the work, the time when the Supply is planned to be restored and the likely impact on the Supply</w:t>
      </w:r>
      <w:r>
        <w:rPr>
          <w:rFonts w:ascii="Verdana" w:hAnsi="Verdana"/>
        </w:rPr>
        <w:t>.</w:t>
      </w:r>
    </w:p>
    <w:p w:rsidR="00677773" w:rsidRDefault="00155A2A"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T</w:t>
      </w:r>
      <w:r w:rsidR="00677773" w:rsidRPr="00677773">
        <w:rPr>
          <w:rFonts w:ascii="Verdana" w:hAnsi="Verdana"/>
        </w:rPr>
        <w:t>he</w:t>
      </w:r>
      <w:r w:rsidR="00677773" w:rsidRPr="00677773">
        <w:rPr>
          <w:rFonts w:ascii="Verdana" w:hAnsi="Verdana"/>
          <w:i/>
        </w:rPr>
        <w:t xml:space="preserve"> Water Company</w:t>
      </w:r>
      <w:r w:rsidR="00677773">
        <w:rPr>
          <w:rFonts w:ascii="Verdana" w:hAnsi="Verdana"/>
        </w:rPr>
        <w:t xml:space="preserve"> shall, whilst seeking to avoid </w:t>
      </w:r>
      <w:bookmarkStart w:id="26" w:name="_BPDCD_94"/>
      <w:r w:rsidR="00677773">
        <w:rPr>
          <w:rFonts w:ascii="Verdana" w:hAnsi="Verdana"/>
        </w:rPr>
        <w:t xml:space="preserve">unduly </w:t>
      </w:r>
      <w:bookmarkEnd w:id="26"/>
      <w:r w:rsidR="00677773">
        <w:rPr>
          <w:rFonts w:ascii="Verdana" w:hAnsi="Verdana"/>
        </w:rPr>
        <w:t xml:space="preserve">discriminating against </w:t>
      </w:r>
      <w:r w:rsidR="00677773" w:rsidRPr="00677773">
        <w:rPr>
          <w:rFonts w:ascii="Verdana" w:hAnsi="Verdana"/>
        </w:rPr>
        <w:t>the</w:t>
      </w:r>
      <w:r w:rsidR="00677773" w:rsidRPr="00677773">
        <w:rPr>
          <w:rFonts w:ascii="Verdana" w:hAnsi="Verdana"/>
          <w:i/>
        </w:rPr>
        <w:t xml:space="preserve"> New Appointee</w:t>
      </w:r>
      <w:r w:rsidR="00677773">
        <w:rPr>
          <w:rFonts w:ascii="Verdana" w:hAnsi="Verdana"/>
        </w:rPr>
        <w:t xml:space="preserve"> in allocating priority in remedying breakdowns, endeavour to remedy breakdowns affecting the </w:t>
      </w:r>
      <w:r w:rsidR="0096700C">
        <w:rPr>
          <w:rFonts w:ascii="Verdana" w:hAnsi="Verdana"/>
        </w:rPr>
        <w:t>Discharge</w:t>
      </w:r>
      <w:r w:rsidR="00677773">
        <w:rPr>
          <w:rFonts w:ascii="Verdana" w:hAnsi="Verdana"/>
        </w:rPr>
        <w:t xml:space="preserve"> within 48 hours.</w:t>
      </w:r>
    </w:p>
    <w:p w:rsidR="00677773" w:rsidRDefault="00677773"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bookmarkStart w:id="27" w:name="_Ref16854727"/>
      <w:r>
        <w:rPr>
          <w:rFonts w:ascii="Verdana" w:hAnsi="Verdana"/>
        </w:rPr>
        <w:t xml:space="preserve">In the event of an Emergency, which may (in </w:t>
      </w:r>
      <w:r w:rsidRPr="00677773">
        <w:rPr>
          <w:rFonts w:ascii="Verdana" w:hAnsi="Verdana"/>
        </w:rPr>
        <w:t>the</w:t>
      </w:r>
      <w:r w:rsidRPr="00677773">
        <w:rPr>
          <w:rFonts w:ascii="Verdana" w:hAnsi="Verdana"/>
          <w:i/>
        </w:rPr>
        <w:t xml:space="preserve"> Water Company</w:t>
      </w:r>
      <w:r>
        <w:rPr>
          <w:rFonts w:ascii="Verdana" w:hAnsi="Verdana"/>
        </w:rPr>
        <w:t xml:space="preserve">’s reasonable opinion) materially affect the </w:t>
      </w:r>
      <w:r w:rsidR="0096700C">
        <w:rPr>
          <w:rFonts w:ascii="Verdana" w:hAnsi="Verdana"/>
        </w:rPr>
        <w:t>Discharge</w:t>
      </w:r>
      <w:r>
        <w:rPr>
          <w:rFonts w:ascii="Verdana" w:hAnsi="Verdana"/>
        </w:rPr>
        <w:t xml:space="preserve">, </w:t>
      </w:r>
      <w:r w:rsidRPr="00677773">
        <w:rPr>
          <w:rFonts w:ascii="Verdana" w:hAnsi="Verdana"/>
        </w:rPr>
        <w:t>the</w:t>
      </w:r>
      <w:r w:rsidRPr="00677773">
        <w:rPr>
          <w:rFonts w:ascii="Verdana" w:hAnsi="Verdana"/>
          <w:i/>
        </w:rPr>
        <w:t xml:space="preserve"> Water Company</w:t>
      </w:r>
      <w:r>
        <w:rPr>
          <w:rFonts w:ascii="Verdana" w:hAnsi="Verdana"/>
        </w:rPr>
        <w:t xml:space="preserve"> shall as soon as reasonably practicable after the circumstances constituting the Emergency have come to </w:t>
      </w:r>
      <w:r w:rsidRPr="00677773">
        <w:rPr>
          <w:rFonts w:ascii="Verdana" w:hAnsi="Verdana"/>
        </w:rPr>
        <w:t>the</w:t>
      </w:r>
      <w:r w:rsidRPr="00677773">
        <w:rPr>
          <w:rFonts w:ascii="Verdana" w:hAnsi="Verdana"/>
          <w:i/>
        </w:rPr>
        <w:t xml:space="preserve"> Water Company</w:t>
      </w:r>
      <w:r>
        <w:rPr>
          <w:rFonts w:ascii="Verdana" w:hAnsi="Verdana"/>
        </w:rPr>
        <w:t xml:space="preserve">’s attention, notify </w:t>
      </w:r>
      <w:r w:rsidRPr="00677773">
        <w:rPr>
          <w:rFonts w:ascii="Verdana" w:hAnsi="Verdana"/>
        </w:rPr>
        <w:t>the</w:t>
      </w:r>
      <w:r w:rsidRPr="00677773">
        <w:rPr>
          <w:rFonts w:ascii="Verdana" w:hAnsi="Verdana"/>
          <w:i/>
        </w:rPr>
        <w:t xml:space="preserve"> New Appointee</w:t>
      </w:r>
      <w:r>
        <w:rPr>
          <w:rFonts w:ascii="Verdana" w:hAnsi="Verdana"/>
        </w:rPr>
        <w:t xml:space="preserve"> of the Emergency and of the causes (if known). In addition, </w:t>
      </w:r>
      <w:r w:rsidRPr="00677773">
        <w:rPr>
          <w:rFonts w:ascii="Verdana" w:hAnsi="Verdana"/>
        </w:rPr>
        <w:t>the</w:t>
      </w:r>
      <w:r w:rsidRPr="00677773">
        <w:rPr>
          <w:rFonts w:ascii="Verdana" w:hAnsi="Verdana"/>
          <w:i/>
        </w:rPr>
        <w:t xml:space="preserve"> Water Company</w:t>
      </w:r>
      <w:r>
        <w:rPr>
          <w:rFonts w:ascii="Verdana" w:hAnsi="Verdana"/>
        </w:rPr>
        <w:t xml:space="preserve"> shall keep </w:t>
      </w:r>
      <w:r w:rsidRPr="00677773">
        <w:rPr>
          <w:rFonts w:ascii="Verdana" w:hAnsi="Verdana"/>
        </w:rPr>
        <w:t>the</w:t>
      </w:r>
      <w:r w:rsidRPr="00677773">
        <w:rPr>
          <w:rFonts w:ascii="Verdana" w:hAnsi="Verdana"/>
          <w:i/>
        </w:rPr>
        <w:t xml:space="preserve"> </w:t>
      </w:r>
      <w:r w:rsidRPr="00677773">
        <w:rPr>
          <w:rFonts w:ascii="Verdana" w:hAnsi="Verdana"/>
          <w:i/>
        </w:rPr>
        <w:lastRenderedPageBreak/>
        <w:t>New Appointee</w:t>
      </w:r>
      <w:r>
        <w:rPr>
          <w:rFonts w:ascii="Verdana" w:hAnsi="Verdana"/>
        </w:rPr>
        <w:t xml:space="preserve"> briefed throughout the Emergency of the steps being taken to continue or, as the case may be, to restore </w:t>
      </w:r>
      <w:r w:rsidR="006953E0">
        <w:rPr>
          <w:rFonts w:ascii="Verdana" w:hAnsi="Verdana"/>
        </w:rPr>
        <w:t>sewerage services</w:t>
      </w:r>
      <w:r>
        <w:rPr>
          <w:rFonts w:ascii="Verdana" w:hAnsi="Verdana"/>
        </w:rPr>
        <w:t>.</w:t>
      </w:r>
      <w:bookmarkEnd w:id="27"/>
    </w:p>
    <w:p w:rsidR="000007B8" w:rsidRDefault="00677773"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bookmarkStart w:id="28" w:name="_Ref17896809"/>
      <w:bookmarkStart w:id="29" w:name="_Ref17884505"/>
      <w:r>
        <w:rPr>
          <w:rFonts w:ascii="Verdana" w:hAnsi="Verdana"/>
        </w:rPr>
        <w:t xml:space="preserve">Both parties shall co-operate in good faith to ensure that any Emergency does not affect </w:t>
      </w:r>
      <w:r w:rsidR="006953E0">
        <w:rPr>
          <w:rFonts w:ascii="Verdana" w:hAnsi="Verdana"/>
        </w:rPr>
        <w:t>sewerage services</w:t>
      </w:r>
      <w:r>
        <w:rPr>
          <w:rFonts w:ascii="Verdana" w:hAnsi="Verdana"/>
        </w:rPr>
        <w:t xml:space="preserve"> to either party’s customers</w:t>
      </w:r>
      <w:r w:rsidR="000007B8">
        <w:rPr>
          <w:rFonts w:ascii="Verdana" w:hAnsi="Verdana"/>
        </w:rPr>
        <w:t xml:space="preserve">. </w:t>
      </w:r>
      <w:r w:rsidR="00DC6B5F">
        <w:rPr>
          <w:rFonts w:ascii="Verdana" w:hAnsi="Verdana"/>
        </w:rPr>
        <w:t xml:space="preserve"> To that end, during an Emergency the </w:t>
      </w:r>
      <w:r w:rsidR="00DC6B5F">
        <w:rPr>
          <w:rFonts w:ascii="Verdana" w:hAnsi="Verdana"/>
          <w:i/>
        </w:rPr>
        <w:t xml:space="preserve">Water Company </w:t>
      </w:r>
      <w:r w:rsidR="00DC6B5F">
        <w:rPr>
          <w:rFonts w:ascii="Verdana" w:hAnsi="Verdana"/>
        </w:rPr>
        <w:t xml:space="preserve">will use its best endeavours to provide </w:t>
      </w:r>
      <w:r w:rsidR="00135041">
        <w:rPr>
          <w:rFonts w:ascii="Verdana" w:hAnsi="Verdana"/>
        </w:rPr>
        <w:t xml:space="preserve">to the </w:t>
      </w:r>
      <w:r w:rsidR="00135041">
        <w:rPr>
          <w:rFonts w:ascii="Verdana" w:hAnsi="Verdana"/>
          <w:i/>
        </w:rPr>
        <w:t xml:space="preserve">New Appointee </w:t>
      </w:r>
      <w:r w:rsidR="00DC6B5F">
        <w:rPr>
          <w:rFonts w:ascii="Verdana" w:hAnsi="Verdana"/>
        </w:rPr>
        <w:t xml:space="preserve">Emergency </w:t>
      </w:r>
      <w:r w:rsidR="006953E0">
        <w:rPr>
          <w:rFonts w:ascii="Verdana" w:hAnsi="Verdana"/>
        </w:rPr>
        <w:t>Services</w:t>
      </w:r>
      <w:bookmarkEnd w:id="28"/>
      <w:r w:rsidR="006B29A0">
        <w:rPr>
          <w:rFonts w:ascii="Verdana" w:hAnsi="Verdana"/>
        </w:rPr>
        <w:t xml:space="preserve"> </w:t>
      </w:r>
      <w:r w:rsidR="006B29A0" w:rsidRPr="00DC6B5F">
        <w:rPr>
          <w:rFonts w:ascii="Verdana" w:hAnsi="Verdana"/>
        </w:rPr>
        <w:t xml:space="preserve">provided that in the reasonable opinion of the </w:t>
      </w:r>
      <w:r w:rsidR="006B29A0" w:rsidRPr="00DC6B5F">
        <w:rPr>
          <w:rFonts w:ascii="Verdana" w:hAnsi="Verdana"/>
          <w:i/>
        </w:rPr>
        <w:t>Water Company</w:t>
      </w:r>
      <w:r w:rsidR="006B29A0" w:rsidRPr="00DC6B5F">
        <w:rPr>
          <w:rFonts w:ascii="Verdana" w:hAnsi="Verdana"/>
        </w:rPr>
        <w:t xml:space="preserve"> none of the conditions</w:t>
      </w:r>
      <w:r w:rsidR="006B29A0">
        <w:rPr>
          <w:rFonts w:ascii="Verdana" w:hAnsi="Verdana"/>
        </w:rPr>
        <w:t xml:space="preserve"> set out in clause </w:t>
      </w:r>
      <w:r w:rsidR="006B29A0">
        <w:rPr>
          <w:rFonts w:ascii="Verdana" w:hAnsi="Verdana"/>
        </w:rPr>
        <w:fldChar w:fldCharType="begin"/>
      </w:r>
      <w:r w:rsidR="006B29A0">
        <w:rPr>
          <w:rFonts w:ascii="Verdana" w:hAnsi="Verdana"/>
        </w:rPr>
        <w:instrText xml:space="preserve"> REF _Ref17897018 \r \h </w:instrText>
      </w:r>
      <w:r w:rsidR="006B29A0">
        <w:rPr>
          <w:rFonts w:ascii="Verdana" w:hAnsi="Verdana"/>
        </w:rPr>
      </w:r>
      <w:r w:rsidR="006B29A0">
        <w:rPr>
          <w:rFonts w:ascii="Verdana" w:hAnsi="Verdana"/>
        </w:rPr>
        <w:fldChar w:fldCharType="separate"/>
      </w:r>
      <w:r w:rsidR="00A975DA">
        <w:rPr>
          <w:rFonts w:ascii="Verdana" w:hAnsi="Verdana"/>
        </w:rPr>
        <w:t>7.9</w:t>
      </w:r>
      <w:r w:rsidR="006B29A0">
        <w:rPr>
          <w:rFonts w:ascii="Verdana" w:hAnsi="Verdana"/>
        </w:rPr>
        <w:fldChar w:fldCharType="end"/>
      </w:r>
      <w:r w:rsidR="006B29A0" w:rsidRPr="00DC6B5F">
        <w:rPr>
          <w:rFonts w:ascii="Verdana" w:hAnsi="Verdana"/>
        </w:rPr>
        <w:t xml:space="preserve"> are met at the time of the request by the </w:t>
      </w:r>
      <w:r w:rsidR="006B29A0" w:rsidRPr="00DC6B5F">
        <w:rPr>
          <w:rFonts w:ascii="Verdana" w:hAnsi="Verdana"/>
          <w:i/>
        </w:rPr>
        <w:t>New Appointee</w:t>
      </w:r>
      <w:r w:rsidR="006B29A0" w:rsidRPr="00DC6B5F">
        <w:rPr>
          <w:rFonts w:ascii="Verdana" w:hAnsi="Verdana"/>
        </w:rPr>
        <w:t xml:space="preserve"> or would be met if the </w:t>
      </w:r>
      <w:r w:rsidR="006B29A0" w:rsidRPr="00DC6B5F">
        <w:rPr>
          <w:rFonts w:ascii="Verdana" w:hAnsi="Verdana"/>
          <w:i/>
        </w:rPr>
        <w:t>Water Company</w:t>
      </w:r>
      <w:r w:rsidR="006B29A0" w:rsidRPr="00DC6B5F">
        <w:rPr>
          <w:rFonts w:ascii="Verdana" w:hAnsi="Verdana"/>
        </w:rPr>
        <w:t xml:space="preserve"> provided the </w:t>
      </w:r>
      <w:r w:rsidR="006B29A0">
        <w:rPr>
          <w:rFonts w:ascii="Verdana" w:hAnsi="Verdana"/>
        </w:rPr>
        <w:t>Emergency</w:t>
      </w:r>
      <w:r w:rsidR="006B29A0" w:rsidRPr="00DC6B5F">
        <w:rPr>
          <w:rFonts w:ascii="Verdana" w:hAnsi="Verdana"/>
        </w:rPr>
        <w:t xml:space="preserve"> </w:t>
      </w:r>
      <w:r w:rsidR="008A6884">
        <w:rPr>
          <w:rFonts w:ascii="Verdana" w:hAnsi="Verdana"/>
        </w:rPr>
        <w:t>Services</w:t>
      </w:r>
      <w:r w:rsidR="006953E0">
        <w:rPr>
          <w:rFonts w:ascii="Verdana" w:hAnsi="Verdana"/>
        </w:rPr>
        <w:t>.</w:t>
      </w:r>
    </w:p>
    <w:p w:rsidR="00677773" w:rsidRDefault="000007B8"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I</w:t>
      </w:r>
      <w:r w:rsidR="00677773">
        <w:rPr>
          <w:rFonts w:ascii="Verdana" w:hAnsi="Verdana"/>
        </w:rPr>
        <w:t xml:space="preserve">n the event of an Emergency having occurred, </w:t>
      </w:r>
      <w:r w:rsidR="00DC6B5F">
        <w:rPr>
          <w:rFonts w:ascii="Verdana" w:hAnsi="Verdana"/>
        </w:rPr>
        <w:t xml:space="preserve">the parties </w:t>
      </w:r>
      <w:r w:rsidR="00677773">
        <w:rPr>
          <w:rFonts w:ascii="Verdana" w:hAnsi="Verdana"/>
        </w:rPr>
        <w:t>shall co</w:t>
      </w:r>
      <w:r w:rsidR="006953E0">
        <w:rPr>
          <w:rFonts w:ascii="Verdana" w:hAnsi="Verdana"/>
        </w:rPr>
        <w:noBreakHyphen/>
      </w:r>
      <w:r w:rsidR="00677773">
        <w:rPr>
          <w:rFonts w:ascii="Verdana" w:hAnsi="Verdana"/>
        </w:rPr>
        <w:t xml:space="preserve">operate with any investigation into the causes of that Emergency and shall share any lessons learned so far as they relate to issues associated with the </w:t>
      </w:r>
      <w:r w:rsidR="006953E0">
        <w:rPr>
          <w:rFonts w:ascii="Verdana" w:hAnsi="Verdana"/>
        </w:rPr>
        <w:t>Discharge</w:t>
      </w:r>
      <w:r w:rsidR="00677773">
        <w:rPr>
          <w:rFonts w:ascii="Verdana" w:hAnsi="Verdana"/>
        </w:rPr>
        <w:t xml:space="preserve"> in order to prevent a recurrence.</w:t>
      </w:r>
      <w:bookmarkEnd w:id="29"/>
    </w:p>
    <w:p w:rsidR="00DC6B5F" w:rsidRDefault="00DC6B5F"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bookmarkStart w:id="30" w:name="_Ref17896818"/>
      <w:r w:rsidRPr="00DC6B5F">
        <w:rPr>
          <w:rFonts w:ascii="Verdana" w:hAnsi="Verdana"/>
        </w:rPr>
        <w:t xml:space="preserve">Where there is an operational incident on the New Appointee’s </w:t>
      </w:r>
      <w:r w:rsidR="006953E0">
        <w:rPr>
          <w:rFonts w:ascii="Verdana" w:hAnsi="Verdana"/>
        </w:rPr>
        <w:t>Sewerage</w:t>
      </w:r>
      <w:r w:rsidRPr="00DC6B5F">
        <w:rPr>
          <w:rFonts w:ascii="Verdana" w:hAnsi="Verdana"/>
        </w:rPr>
        <w:t xml:space="preserve"> Network that prevents the use of the </w:t>
      </w:r>
      <w:r w:rsidR="006953E0">
        <w:rPr>
          <w:rFonts w:ascii="Verdana" w:hAnsi="Verdana"/>
        </w:rPr>
        <w:t>Discharge</w:t>
      </w:r>
      <w:r w:rsidRPr="00DC6B5F">
        <w:rPr>
          <w:rFonts w:ascii="Verdana" w:hAnsi="Verdana"/>
        </w:rPr>
        <w:t xml:space="preserve">, the </w:t>
      </w:r>
      <w:r w:rsidRPr="00DC6B5F">
        <w:rPr>
          <w:rFonts w:ascii="Verdana" w:hAnsi="Verdana"/>
          <w:i/>
        </w:rPr>
        <w:t>Water Company</w:t>
      </w:r>
      <w:r w:rsidRPr="00DC6B5F">
        <w:rPr>
          <w:rFonts w:ascii="Verdana" w:hAnsi="Verdana"/>
        </w:rPr>
        <w:t xml:space="preserve"> shall if requested by the </w:t>
      </w:r>
      <w:r w:rsidRPr="00DC6B5F">
        <w:rPr>
          <w:rFonts w:ascii="Verdana" w:hAnsi="Verdana"/>
          <w:i/>
        </w:rPr>
        <w:t>New Appointee</w:t>
      </w:r>
      <w:r w:rsidRPr="00DC6B5F">
        <w:rPr>
          <w:rFonts w:ascii="Verdana" w:hAnsi="Verdana"/>
        </w:rPr>
        <w:t xml:space="preserve"> (provided that the confirmation required under clause </w:t>
      </w:r>
      <w:r w:rsidR="00F90D29">
        <w:rPr>
          <w:rFonts w:ascii="Verdana" w:hAnsi="Verdana"/>
          <w:highlight w:val="yellow"/>
        </w:rPr>
        <w:fldChar w:fldCharType="begin"/>
      </w:r>
      <w:r w:rsidR="00F90D29">
        <w:rPr>
          <w:rFonts w:ascii="Verdana" w:hAnsi="Verdana"/>
        </w:rPr>
        <w:instrText xml:space="preserve"> REF _Ref491954600 \r \h </w:instrText>
      </w:r>
      <w:r w:rsidR="00F90D29">
        <w:rPr>
          <w:rFonts w:ascii="Verdana" w:hAnsi="Verdana"/>
          <w:highlight w:val="yellow"/>
        </w:rPr>
      </w:r>
      <w:r w:rsidR="00F90D29">
        <w:rPr>
          <w:rFonts w:ascii="Verdana" w:hAnsi="Verdana"/>
          <w:highlight w:val="yellow"/>
        </w:rPr>
        <w:fldChar w:fldCharType="separate"/>
      </w:r>
      <w:r w:rsidR="00A975DA">
        <w:rPr>
          <w:rFonts w:ascii="Verdana" w:hAnsi="Verdana"/>
        </w:rPr>
        <w:t>7.10</w:t>
      </w:r>
      <w:r w:rsidR="00F90D29">
        <w:rPr>
          <w:rFonts w:ascii="Verdana" w:hAnsi="Verdana"/>
          <w:highlight w:val="yellow"/>
        </w:rPr>
        <w:fldChar w:fldCharType="end"/>
      </w:r>
      <w:r>
        <w:rPr>
          <w:rFonts w:ascii="Verdana" w:hAnsi="Verdana"/>
        </w:rPr>
        <w:t xml:space="preserve"> </w:t>
      </w:r>
      <w:r w:rsidRPr="00DC6B5F">
        <w:rPr>
          <w:rFonts w:ascii="Verdana" w:hAnsi="Verdana"/>
        </w:rPr>
        <w:t xml:space="preserve">has been provided to the </w:t>
      </w:r>
      <w:r w:rsidRPr="00DC6B5F">
        <w:rPr>
          <w:rFonts w:ascii="Verdana" w:hAnsi="Verdana"/>
          <w:i/>
        </w:rPr>
        <w:t>Water Company</w:t>
      </w:r>
      <w:r w:rsidRPr="00DC6B5F">
        <w:rPr>
          <w:rFonts w:ascii="Verdana" w:hAnsi="Verdana"/>
        </w:rPr>
        <w:t xml:space="preserve"> by the </w:t>
      </w:r>
      <w:r w:rsidRPr="00DC6B5F">
        <w:rPr>
          <w:rFonts w:ascii="Verdana" w:hAnsi="Verdana"/>
          <w:i/>
        </w:rPr>
        <w:t>New Appointee</w:t>
      </w:r>
      <w:r w:rsidRPr="00DC6B5F">
        <w:rPr>
          <w:rFonts w:ascii="Verdana" w:hAnsi="Verdana"/>
        </w:rPr>
        <w:t xml:space="preserve">), provide Assistance </w:t>
      </w:r>
      <w:r w:rsidR="00811499">
        <w:rPr>
          <w:rFonts w:ascii="Verdana" w:hAnsi="Verdana"/>
        </w:rPr>
        <w:t>Services</w:t>
      </w:r>
      <w:r w:rsidRPr="00DC6B5F">
        <w:rPr>
          <w:rFonts w:ascii="Verdana" w:hAnsi="Verdana"/>
        </w:rPr>
        <w:t xml:space="preserve"> as soon as reasonably practicable following the request from the </w:t>
      </w:r>
      <w:r w:rsidRPr="00DC6B5F">
        <w:rPr>
          <w:rFonts w:ascii="Verdana" w:hAnsi="Verdana"/>
          <w:i/>
        </w:rPr>
        <w:t>New Appointee</w:t>
      </w:r>
      <w:r w:rsidRPr="00DC6B5F">
        <w:rPr>
          <w:rFonts w:ascii="Verdana" w:hAnsi="Verdana"/>
        </w:rPr>
        <w:t xml:space="preserve"> at the location within the </w:t>
      </w:r>
      <w:r w:rsidRPr="00DC6B5F">
        <w:rPr>
          <w:rFonts w:ascii="Verdana" w:hAnsi="Verdana"/>
          <w:i/>
        </w:rPr>
        <w:t>Site</w:t>
      </w:r>
      <w:r w:rsidRPr="00DC6B5F">
        <w:rPr>
          <w:rFonts w:ascii="Verdana" w:hAnsi="Verdana"/>
        </w:rPr>
        <w:t xml:space="preserve"> as may be agreed between them, provided that in the reasonable opinion of the </w:t>
      </w:r>
      <w:r w:rsidRPr="00DC6B5F">
        <w:rPr>
          <w:rFonts w:ascii="Verdana" w:hAnsi="Verdana"/>
          <w:i/>
        </w:rPr>
        <w:t>Water Company</w:t>
      </w:r>
      <w:r w:rsidRPr="00DC6B5F">
        <w:rPr>
          <w:rFonts w:ascii="Verdana" w:hAnsi="Verdana"/>
        </w:rPr>
        <w:t xml:space="preserve"> none of the conditions</w:t>
      </w:r>
      <w:r w:rsidR="00135041">
        <w:rPr>
          <w:rFonts w:ascii="Verdana" w:hAnsi="Verdana"/>
        </w:rPr>
        <w:t xml:space="preserve"> set out in clause </w:t>
      </w:r>
      <w:r w:rsidR="00135041">
        <w:rPr>
          <w:rFonts w:ascii="Verdana" w:hAnsi="Verdana"/>
          <w:highlight w:val="yellow"/>
        </w:rPr>
        <w:fldChar w:fldCharType="begin"/>
      </w:r>
      <w:r w:rsidR="00135041">
        <w:rPr>
          <w:rFonts w:ascii="Verdana" w:hAnsi="Verdana"/>
        </w:rPr>
        <w:instrText xml:space="preserve"> REF _Ref17897018 \r \h </w:instrText>
      </w:r>
      <w:r w:rsidR="00135041">
        <w:rPr>
          <w:rFonts w:ascii="Verdana" w:hAnsi="Verdana"/>
          <w:highlight w:val="yellow"/>
        </w:rPr>
      </w:r>
      <w:r w:rsidR="00135041">
        <w:rPr>
          <w:rFonts w:ascii="Verdana" w:hAnsi="Verdana"/>
          <w:highlight w:val="yellow"/>
        </w:rPr>
        <w:fldChar w:fldCharType="separate"/>
      </w:r>
      <w:r w:rsidR="00A975DA">
        <w:rPr>
          <w:rFonts w:ascii="Verdana" w:hAnsi="Verdana"/>
        </w:rPr>
        <w:t>7.9</w:t>
      </w:r>
      <w:r w:rsidR="00135041">
        <w:rPr>
          <w:rFonts w:ascii="Verdana" w:hAnsi="Verdana"/>
          <w:highlight w:val="yellow"/>
        </w:rPr>
        <w:fldChar w:fldCharType="end"/>
      </w:r>
      <w:r w:rsidRPr="00DC6B5F">
        <w:rPr>
          <w:rFonts w:ascii="Verdana" w:hAnsi="Verdana"/>
        </w:rPr>
        <w:t xml:space="preserve"> are met at the time of </w:t>
      </w:r>
      <w:r w:rsidRPr="00DC6B5F">
        <w:rPr>
          <w:rFonts w:ascii="Verdana" w:hAnsi="Verdana"/>
        </w:rPr>
        <w:lastRenderedPageBreak/>
        <w:t xml:space="preserve">the request by the </w:t>
      </w:r>
      <w:r w:rsidRPr="00DC6B5F">
        <w:rPr>
          <w:rFonts w:ascii="Verdana" w:hAnsi="Verdana"/>
          <w:i/>
        </w:rPr>
        <w:t>New Appointee</w:t>
      </w:r>
      <w:r w:rsidRPr="00DC6B5F">
        <w:rPr>
          <w:rFonts w:ascii="Verdana" w:hAnsi="Verdana"/>
        </w:rPr>
        <w:t xml:space="preserve"> or would be met if the </w:t>
      </w:r>
      <w:r w:rsidRPr="00DC6B5F">
        <w:rPr>
          <w:rFonts w:ascii="Verdana" w:hAnsi="Verdana"/>
          <w:i/>
        </w:rPr>
        <w:t>Water Company</w:t>
      </w:r>
      <w:r w:rsidRPr="00DC6B5F">
        <w:rPr>
          <w:rFonts w:ascii="Verdana" w:hAnsi="Verdana"/>
        </w:rPr>
        <w:t xml:space="preserve"> provided the Assistance </w:t>
      </w:r>
      <w:r w:rsidR="00811499">
        <w:rPr>
          <w:rFonts w:ascii="Verdana" w:hAnsi="Verdana"/>
        </w:rPr>
        <w:t>Services</w:t>
      </w:r>
      <w:r w:rsidR="00135041">
        <w:rPr>
          <w:rFonts w:ascii="Verdana" w:hAnsi="Verdana"/>
        </w:rPr>
        <w:t>.</w:t>
      </w:r>
      <w:bookmarkEnd w:id="30"/>
    </w:p>
    <w:p w:rsidR="00135041" w:rsidRDefault="00135041"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bookmarkStart w:id="31" w:name="_Ref17897018"/>
      <w:r>
        <w:rPr>
          <w:rFonts w:ascii="Verdana" w:hAnsi="Verdana"/>
        </w:rPr>
        <w:t xml:space="preserve">The conditions referred to in clauses </w:t>
      </w:r>
      <w:r>
        <w:rPr>
          <w:rFonts w:ascii="Verdana" w:hAnsi="Verdana"/>
        </w:rPr>
        <w:fldChar w:fldCharType="begin"/>
      </w:r>
      <w:r>
        <w:rPr>
          <w:rFonts w:ascii="Verdana" w:hAnsi="Verdana"/>
        </w:rPr>
        <w:instrText xml:space="preserve"> REF _Ref17896809 \r \h </w:instrText>
      </w:r>
      <w:r>
        <w:rPr>
          <w:rFonts w:ascii="Verdana" w:hAnsi="Verdana"/>
        </w:rPr>
      </w:r>
      <w:r>
        <w:rPr>
          <w:rFonts w:ascii="Verdana" w:hAnsi="Verdana"/>
        </w:rPr>
        <w:fldChar w:fldCharType="separate"/>
      </w:r>
      <w:r w:rsidR="00A975DA">
        <w:rPr>
          <w:rFonts w:ascii="Verdana" w:hAnsi="Verdana"/>
        </w:rPr>
        <w:t>7.6</w:t>
      </w:r>
      <w:r>
        <w:rPr>
          <w:rFonts w:ascii="Verdana" w:hAnsi="Verdana"/>
        </w:rPr>
        <w:fldChar w:fldCharType="end"/>
      </w:r>
      <w:r>
        <w:rPr>
          <w:rFonts w:ascii="Verdana" w:hAnsi="Verdana"/>
        </w:rPr>
        <w:t xml:space="preserve"> and </w:t>
      </w:r>
      <w:r>
        <w:rPr>
          <w:rFonts w:ascii="Verdana" w:hAnsi="Verdana"/>
        </w:rPr>
        <w:fldChar w:fldCharType="begin"/>
      </w:r>
      <w:r>
        <w:rPr>
          <w:rFonts w:ascii="Verdana" w:hAnsi="Verdana"/>
        </w:rPr>
        <w:instrText xml:space="preserve"> REF _Ref17896818 \r \h </w:instrText>
      </w:r>
      <w:r>
        <w:rPr>
          <w:rFonts w:ascii="Verdana" w:hAnsi="Verdana"/>
        </w:rPr>
      </w:r>
      <w:r>
        <w:rPr>
          <w:rFonts w:ascii="Verdana" w:hAnsi="Verdana"/>
        </w:rPr>
        <w:fldChar w:fldCharType="separate"/>
      </w:r>
      <w:r w:rsidR="00A975DA">
        <w:rPr>
          <w:rFonts w:ascii="Verdana" w:hAnsi="Verdana"/>
        </w:rPr>
        <w:t>7.8</w:t>
      </w:r>
      <w:r>
        <w:rPr>
          <w:rFonts w:ascii="Verdana" w:hAnsi="Verdana"/>
        </w:rPr>
        <w:fldChar w:fldCharType="end"/>
      </w:r>
      <w:r>
        <w:rPr>
          <w:rFonts w:ascii="Verdana" w:hAnsi="Verdana"/>
        </w:rPr>
        <w:t xml:space="preserve"> are the following:</w:t>
      </w:r>
      <w:bookmarkEnd w:id="31"/>
    </w:p>
    <w:p w:rsidR="00135041" w:rsidRPr="00A90E4C" w:rsidRDefault="00135041" w:rsidP="004B7187">
      <w:pPr>
        <w:pStyle w:val="ListParagraph"/>
        <w:numPr>
          <w:ilvl w:val="2"/>
          <w:numId w:val="1"/>
        </w:numPr>
        <w:ind w:left="1134" w:hanging="1134"/>
        <w:contextualSpacing w:val="0"/>
        <w:rPr>
          <w:rFonts w:ascii="Verdana" w:hAnsi="Verdana"/>
        </w:rPr>
      </w:pPr>
      <w:r w:rsidRPr="00E75BBD">
        <w:rPr>
          <w:rFonts w:ascii="Verdana" w:hAnsi="Verdana"/>
        </w:rPr>
        <w:t xml:space="preserve">that the </w:t>
      </w:r>
      <w:r>
        <w:rPr>
          <w:rFonts w:ascii="Verdana" w:hAnsi="Verdana"/>
        </w:rPr>
        <w:t xml:space="preserve">Emergency </w:t>
      </w:r>
      <w:r w:rsidR="00811499">
        <w:rPr>
          <w:rFonts w:ascii="Verdana" w:hAnsi="Verdana"/>
        </w:rPr>
        <w:t>Services</w:t>
      </w:r>
      <w:r>
        <w:rPr>
          <w:rFonts w:ascii="Verdana" w:hAnsi="Verdana"/>
        </w:rPr>
        <w:t xml:space="preserve"> or </w:t>
      </w:r>
      <w:r w:rsidRPr="00E75BBD">
        <w:rPr>
          <w:rFonts w:ascii="Verdana" w:hAnsi="Verdana"/>
        </w:rPr>
        <w:t xml:space="preserve">Assistance </w:t>
      </w:r>
      <w:r w:rsidR="00811499">
        <w:rPr>
          <w:rFonts w:ascii="Verdana" w:hAnsi="Verdana"/>
        </w:rPr>
        <w:t>Services</w:t>
      </w:r>
      <w:r w:rsidRPr="00E75BBD">
        <w:rPr>
          <w:rFonts w:ascii="Verdana" w:hAnsi="Verdana"/>
        </w:rPr>
        <w:t xml:space="preserve"> will or </w:t>
      </w:r>
      <w:r w:rsidR="00811499">
        <w:rPr>
          <w:rFonts w:ascii="Verdana" w:hAnsi="Verdana"/>
        </w:rPr>
        <w:t>are</w:t>
      </w:r>
      <w:r w:rsidRPr="00E75BBD">
        <w:rPr>
          <w:rFonts w:ascii="Verdana" w:hAnsi="Verdana"/>
        </w:rPr>
        <w:t xml:space="preserve"> likely to </w:t>
      </w:r>
      <w:r w:rsidRPr="00A90E4C">
        <w:rPr>
          <w:rFonts w:ascii="Verdana" w:hAnsi="Verdana"/>
        </w:rPr>
        <w:t xml:space="preserve">cause </w:t>
      </w:r>
      <w:r>
        <w:rPr>
          <w:rFonts w:ascii="Verdana" w:hAnsi="Verdana"/>
        </w:rPr>
        <w:t xml:space="preserve">the </w:t>
      </w:r>
      <w:r w:rsidRPr="00E75BBD">
        <w:rPr>
          <w:rFonts w:ascii="Verdana" w:hAnsi="Verdana"/>
          <w:i/>
        </w:rPr>
        <w:t>Water Company</w:t>
      </w:r>
      <w:r w:rsidRPr="00A90E4C">
        <w:rPr>
          <w:rFonts w:ascii="Verdana" w:hAnsi="Verdana"/>
        </w:rPr>
        <w:t xml:space="preserve"> to breach any of its statutory obligations or fail to meet any of its Service Standards; </w:t>
      </w:r>
    </w:p>
    <w:p w:rsidR="00135041" w:rsidRPr="00811499" w:rsidRDefault="00135041" w:rsidP="004B7187">
      <w:pPr>
        <w:pStyle w:val="ListParagraph"/>
        <w:numPr>
          <w:ilvl w:val="2"/>
          <w:numId w:val="1"/>
        </w:numPr>
        <w:ind w:left="1134" w:hanging="1134"/>
        <w:contextualSpacing w:val="0"/>
        <w:rPr>
          <w:rFonts w:ascii="Verdana" w:hAnsi="Verdana"/>
        </w:rPr>
      </w:pPr>
      <w:r w:rsidRPr="00811499">
        <w:rPr>
          <w:rFonts w:ascii="Verdana" w:hAnsi="Verdana"/>
        </w:rPr>
        <w:t xml:space="preserve">that the Emergency </w:t>
      </w:r>
      <w:r w:rsidR="00811499" w:rsidRPr="00811499">
        <w:rPr>
          <w:rFonts w:ascii="Verdana" w:hAnsi="Verdana"/>
        </w:rPr>
        <w:t>Services</w:t>
      </w:r>
      <w:r w:rsidRPr="00811499">
        <w:rPr>
          <w:rFonts w:ascii="Verdana" w:hAnsi="Verdana"/>
        </w:rPr>
        <w:t xml:space="preserve"> or Assistance </w:t>
      </w:r>
      <w:r w:rsidR="00811499" w:rsidRPr="00811499">
        <w:rPr>
          <w:rFonts w:ascii="Verdana" w:hAnsi="Verdana"/>
        </w:rPr>
        <w:t>Services</w:t>
      </w:r>
      <w:r w:rsidRPr="00811499">
        <w:rPr>
          <w:rFonts w:ascii="Verdana" w:hAnsi="Verdana"/>
        </w:rPr>
        <w:t xml:space="preserve"> will or </w:t>
      </w:r>
      <w:r w:rsidR="00811499" w:rsidRPr="00811499">
        <w:rPr>
          <w:rFonts w:ascii="Verdana" w:hAnsi="Verdana"/>
        </w:rPr>
        <w:t>are</w:t>
      </w:r>
      <w:r w:rsidRPr="00811499">
        <w:rPr>
          <w:rFonts w:ascii="Verdana" w:hAnsi="Verdana"/>
        </w:rPr>
        <w:t xml:space="preserve"> likely to affect the ability of the </w:t>
      </w:r>
      <w:r w:rsidRPr="00811499">
        <w:rPr>
          <w:rFonts w:ascii="Verdana" w:hAnsi="Verdana"/>
          <w:i/>
        </w:rPr>
        <w:t>Water Company</w:t>
      </w:r>
      <w:r w:rsidRPr="00811499">
        <w:rPr>
          <w:rFonts w:ascii="Verdana" w:hAnsi="Verdana"/>
        </w:rPr>
        <w:t xml:space="preserve"> to manage any planned event or to respond to any actual or potential unplanned event; or</w:t>
      </w:r>
    </w:p>
    <w:p w:rsidR="00135041" w:rsidRPr="00135041" w:rsidRDefault="00135041" w:rsidP="004B7187">
      <w:pPr>
        <w:pStyle w:val="ListParagraph"/>
        <w:numPr>
          <w:ilvl w:val="2"/>
          <w:numId w:val="1"/>
        </w:numPr>
        <w:ind w:left="1134" w:hanging="1134"/>
        <w:contextualSpacing w:val="0"/>
        <w:rPr>
          <w:rFonts w:ascii="Verdana" w:hAnsi="Verdana"/>
        </w:rPr>
      </w:pPr>
      <w:proofErr w:type="gramStart"/>
      <w:r>
        <w:rPr>
          <w:rFonts w:ascii="Verdana" w:hAnsi="Verdana"/>
        </w:rPr>
        <w:t>that</w:t>
      </w:r>
      <w:proofErr w:type="gramEnd"/>
      <w:r>
        <w:rPr>
          <w:rFonts w:ascii="Verdana" w:hAnsi="Verdana"/>
        </w:rPr>
        <w:t xml:space="preserve"> t</w:t>
      </w:r>
      <w:r w:rsidRPr="00A90E4C">
        <w:rPr>
          <w:rFonts w:ascii="Verdana" w:hAnsi="Verdana"/>
        </w:rPr>
        <w:t xml:space="preserve">here is insufficient capacity in </w:t>
      </w:r>
      <w:r>
        <w:rPr>
          <w:rFonts w:ascii="Verdana" w:hAnsi="Verdana"/>
        </w:rPr>
        <w:t>the Water Company</w:t>
      </w:r>
      <w:r w:rsidRPr="00A90E4C">
        <w:rPr>
          <w:rFonts w:ascii="Verdana" w:hAnsi="Verdana"/>
        </w:rPr>
        <w:t xml:space="preserve">’s </w:t>
      </w:r>
      <w:r w:rsidR="00811499">
        <w:rPr>
          <w:rFonts w:ascii="Verdana" w:hAnsi="Verdana"/>
        </w:rPr>
        <w:t>Sewerage</w:t>
      </w:r>
      <w:r>
        <w:rPr>
          <w:rFonts w:ascii="Verdana" w:hAnsi="Verdana"/>
        </w:rPr>
        <w:t xml:space="preserve"> Network</w:t>
      </w:r>
      <w:r w:rsidRPr="00A90E4C">
        <w:rPr>
          <w:rFonts w:ascii="Verdana" w:hAnsi="Verdana"/>
        </w:rPr>
        <w:t>.</w:t>
      </w:r>
    </w:p>
    <w:p w:rsidR="00135041" w:rsidRPr="00A90E4C" w:rsidRDefault="00811499" w:rsidP="004B7187">
      <w:pPr>
        <w:pStyle w:val="ListParagraph"/>
        <w:numPr>
          <w:ilvl w:val="1"/>
          <w:numId w:val="1"/>
        </w:numPr>
        <w:ind w:left="1134" w:hanging="1134"/>
        <w:contextualSpacing w:val="0"/>
        <w:rPr>
          <w:rFonts w:ascii="Verdana" w:hAnsi="Verdana"/>
        </w:rPr>
      </w:pPr>
      <w:bookmarkStart w:id="32" w:name="_Ref491954600"/>
      <w:r>
        <w:rPr>
          <w:rFonts w:ascii="Verdana" w:hAnsi="Verdana"/>
        </w:rPr>
        <w:t>T</w:t>
      </w:r>
      <w:r w:rsidR="00135041">
        <w:rPr>
          <w:rFonts w:ascii="Verdana" w:hAnsi="Verdana"/>
        </w:rPr>
        <w:t>he New Appointee</w:t>
      </w:r>
      <w:r w:rsidR="00135041" w:rsidRPr="00A90E4C">
        <w:rPr>
          <w:rFonts w:ascii="Verdana" w:hAnsi="Verdana"/>
        </w:rPr>
        <w:t xml:space="preserve"> shall confirm to </w:t>
      </w:r>
      <w:r w:rsidR="00135041">
        <w:rPr>
          <w:rFonts w:ascii="Verdana" w:hAnsi="Verdana"/>
        </w:rPr>
        <w:t>the Water Company</w:t>
      </w:r>
      <w:r w:rsidR="00135041" w:rsidRPr="00A90E4C">
        <w:rPr>
          <w:rFonts w:ascii="Verdana" w:hAnsi="Verdana"/>
        </w:rPr>
        <w:t xml:space="preserve"> every year no later than on 31 March whether or not it wishes to rely on the right to request Assistance </w:t>
      </w:r>
      <w:r>
        <w:rPr>
          <w:rFonts w:ascii="Verdana" w:hAnsi="Verdana"/>
        </w:rPr>
        <w:t>Services</w:t>
      </w:r>
      <w:r w:rsidR="00135041" w:rsidRPr="00A90E4C">
        <w:rPr>
          <w:rFonts w:ascii="Verdana" w:hAnsi="Verdana"/>
        </w:rPr>
        <w:t xml:space="preserve"> under this agreement </w:t>
      </w:r>
      <w:r w:rsidR="00F90D29">
        <w:rPr>
          <w:rFonts w:ascii="Verdana" w:hAnsi="Verdana"/>
        </w:rPr>
        <w:t>for the twelve months</w:t>
      </w:r>
      <w:r w:rsidR="00135041" w:rsidRPr="00A90E4C">
        <w:rPr>
          <w:rFonts w:ascii="Verdana" w:hAnsi="Verdana"/>
        </w:rPr>
        <w:t xml:space="preserve"> following in order to allow </w:t>
      </w:r>
      <w:r w:rsidR="00135041">
        <w:rPr>
          <w:rFonts w:ascii="Verdana" w:hAnsi="Verdana"/>
        </w:rPr>
        <w:t>the Water Company</w:t>
      </w:r>
      <w:r w:rsidR="00135041" w:rsidRPr="00A90E4C">
        <w:rPr>
          <w:rFonts w:ascii="Verdana" w:hAnsi="Verdana"/>
        </w:rPr>
        <w:t xml:space="preserve"> to include this requirement into its planning and operational arrangements.</w:t>
      </w:r>
      <w:bookmarkEnd w:id="32"/>
      <w:r w:rsidR="00135041" w:rsidRPr="00A90E4C">
        <w:rPr>
          <w:rFonts w:ascii="Verdana" w:hAnsi="Verdana"/>
        </w:rPr>
        <w:t xml:space="preserve"> </w:t>
      </w:r>
    </w:p>
    <w:p w:rsidR="009F2DC0" w:rsidRDefault="00F90D29" w:rsidP="004B7187">
      <w:pPr>
        <w:pStyle w:val="ListParagraph"/>
        <w:numPr>
          <w:ilvl w:val="1"/>
          <w:numId w:val="1"/>
        </w:numPr>
        <w:ind w:left="1134" w:hanging="1134"/>
        <w:contextualSpacing w:val="0"/>
        <w:rPr>
          <w:rFonts w:ascii="Verdana" w:hAnsi="Verdana"/>
        </w:rPr>
      </w:pPr>
      <w:r w:rsidRPr="00A90E4C">
        <w:rPr>
          <w:rFonts w:ascii="Verdana" w:hAnsi="Verdana"/>
        </w:rPr>
        <w:t xml:space="preserve">If </w:t>
      </w:r>
      <w:r>
        <w:rPr>
          <w:rFonts w:ascii="Verdana" w:hAnsi="Verdana"/>
        </w:rPr>
        <w:t xml:space="preserve">the </w:t>
      </w:r>
      <w:r w:rsidRPr="00E75BBD">
        <w:rPr>
          <w:rFonts w:ascii="Verdana" w:hAnsi="Verdana"/>
          <w:i/>
        </w:rPr>
        <w:t>Water Company</w:t>
      </w:r>
      <w:r w:rsidRPr="00A90E4C">
        <w:rPr>
          <w:rFonts w:ascii="Verdana" w:hAnsi="Verdana"/>
        </w:rPr>
        <w:t xml:space="preserve"> concludes that any of the conditions referred to </w:t>
      </w:r>
      <w:r>
        <w:rPr>
          <w:rFonts w:ascii="Verdana" w:hAnsi="Verdana"/>
        </w:rPr>
        <w:t xml:space="preserve">in clause </w:t>
      </w:r>
      <w:r>
        <w:rPr>
          <w:rFonts w:ascii="Verdana" w:hAnsi="Verdana"/>
        </w:rPr>
        <w:fldChar w:fldCharType="begin"/>
      </w:r>
      <w:r>
        <w:rPr>
          <w:rFonts w:ascii="Verdana" w:hAnsi="Verdana"/>
        </w:rPr>
        <w:instrText xml:space="preserve"> REF _Ref17897018 \r \h </w:instrText>
      </w:r>
      <w:r>
        <w:rPr>
          <w:rFonts w:ascii="Verdana" w:hAnsi="Verdana"/>
        </w:rPr>
      </w:r>
      <w:r>
        <w:rPr>
          <w:rFonts w:ascii="Verdana" w:hAnsi="Verdana"/>
        </w:rPr>
        <w:fldChar w:fldCharType="separate"/>
      </w:r>
      <w:r w:rsidR="00A975DA">
        <w:rPr>
          <w:rFonts w:ascii="Verdana" w:hAnsi="Verdana"/>
        </w:rPr>
        <w:t>7.9</w:t>
      </w:r>
      <w:r>
        <w:rPr>
          <w:rFonts w:ascii="Verdana" w:hAnsi="Verdana"/>
        </w:rPr>
        <w:fldChar w:fldCharType="end"/>
      </w:r>
      <w:r w:rsidRPr="00A90E4C">
        <w:rPr>
          <w:rFonts w:ascii="Verdana" w:hAnsi="Verdana"/>
        </w:rPr>
        <w:t xml:space="preserve"> are met and that it is not able to provide the </w:t>
      </w:r>
      <w:r>
        <w:rPr>
          <w:rFonts w:ascii="Verdana" w:hAnsi="Verdana"/>
        </w:rPr>
        <w:t xml:space="preserve">Emergency </w:t>
      </w:r>
      <w:r w:rsidR="00811499">
        <w:rPr>
          <w:rFonts w:ascii="Verdana" w:hAnsi="Verdana"/>
        </w:rPr>
        <w:t>Services</w:t>
      </w:r>
      <w:r>
        <w:rPr>
          <w:rFonts w:ascii="Verdana" w:hAnsi="Verdana"/>
        </w:rPr>
        <w:t xml:space="preserve"> or </w:t>
      </w:r>
      <w:r w:rsidRPr="00A90E4C">
        <w:rPr>
          <w:rFonts w:ascii="Verdana" w:hAnsi="Verdana"/>
        </w:rPr>
        <w:t xml:space="preserve">Assistance </w:t>
      </w:r>
      <w:r w:rsidR="00811499">
        <w:rPr>
          <w:rFonts w:ascii="Verdana" w:hAnsi="Verdana"/>
        </w:rPr>
        <w:t>Services</w:t>
      </w:r>
      <w:r>
        <w:rPr>
          <w:rFonts w:ascii="Verdana" w:hAnsi="Verdana"/>
        </w:rPr>
        <w:t xml:space="preserve"> (as the case may be)</w:t>
      </w:r>
      <w:r w:rsidRPr="00A90E4C">
        <w:rPr>
          <w:rFonts w:ascii="Verdana" w:hAnsi="Verdana"/>
        </w:rPr>
        <w:t xml:space="preserve"> or is only able to meet part of the requirements of </w:t>
      </w:r>
      <w:r>
        <w:rPr>
          <w:rFonts w:ascii="Verdana" w:hAnsi="Verdana"/>
        </w:rPr>
        <w:t xml:space="preserve">the </w:t>
      </w:r>
      <w:r w:rsidRPr="00E75BBD">
        <w:rPr>
          <w:rFonts w:ascii="Verdana" w:hAnsi="Verdana"/>
          <w:i/>
        </w:rPr>
        <w:t>New Appointee</w:t>
      </w:r>
      <w:r w:rsidRPr="00A90E4C">
        <w:rPr>
          <w:rFonts w:ascii="Verdana" w:hAnsi="Verdana"/>
        </w:rPr>
        <w:t xml:space="preserve">, it shall inform </w:t>
      </w:r>
      <w:r>
        <w:rPr>
          <w:rFonts w:ascii="Verdana" w:hAnsi="Verdana"/>
        </w:rPr>
        <w:t xml:space="preserve">the </w:t>
      </w:r>
      <w:r w:rsidRPr="00E75BBD">
        <w:rPr>
          <w:rFonts w:ascii="Verdana" w:hAnsi="Verdana"/>
          <w:i/>
        </w:rPr>
        <w:t>New Appointee</w:t>
      </w:r>
      <w:r w:rsidRPr="00A90E4C">
        <w:rPr>
          <w:rFonts w:ascii="Verdana" w:hAnsi="Verdana"/>
        </w:rPr>
        <w:t xml:space="preserve"> as soon as reasonably practicable and where </w:t>
      </w:r>
      <w:r>
        <w:rPr>
          <w:rFonts w:ascii="Verdana" w:hAnsi="Verdana"/>
        </w:rPr>
        <w:t xml:space="preserve">the </w:t>
      </w:r>
      <w:r w:rsidRPr="00E75BBD">
        <w:rPr>
          <w:rFonts w:ascii="Verdana" w:hAnsi="Verdana"/>
          <w:i/>
        </w:rPr>
        <w:t>Water Company</w:t>
      </w:r>
      <w:r w:rsidRPr="00A90E4C">
        <w:rPr>
          <w:rFonts w:ascii="Verdana" w:hAnsi="Verdana"/>
        </w:rPr>
        <w:t xml:space="preserve"> is able to meet part of the requirements of </w:t>
      </w:r>
      <w:r>
        <w:rPr>
          <w:rFonts w:ascii="Verdana" w:hAnsi="Verdana"/>
        </w:rPr>
        <w:t xml:space="preserve">the </w:t>
      </w:r>
      <w:r w:rsidRPr="00E75BBD">
        <w:rPr>
          <w:rFonts w:ascii="Verdana" w:hAnsi="Verdana"/>
          <w:i/>
        </w:rPr>
        <w:t>New Appointee</w:t>
      </w:r>
      <w:r w:rsidRPr="00A90E4C">
        <w:rPr>
          <w:rFonts w:ascii="Verdana" w:hAnsi="Verdana"/>
        </w:rPr>
        <w:t xml:space="preserve">, </w:t>
      </w:r>
      <w:r>
        <w:rPr>
          <w:rFonts w:ascii="Verdana" w:hAnsi="Verdana"/>
        </w:rPr>
        <w:t xml:space="preserve">the </w:t>
      </w:r>
      <w:r w:rsidRPr="00E75BBD">
        <w:rPr>
          <w:rFonts w:ascii="Verdana" w:hAnsi="Verdana"/>
          <w:i/>
        </w:rPr>
        <w:t>Water Company</w:t>
      </w:r>
      <w:r w:rsidRPr="00A90E4C">
        <w:rPr>
          <w:rFonts w:ascii="Verdana" w:hAnsi="Verdana"/>
        </w:rPr>
        <w:t xml:space="preserve"> shall provide the </w:t>
      </w:r>
      <w:r>
        <w:rPr>
          <w:rFonts w:ascii="Verdana" w:hAnsi="Verdana"/>
        </w:rPr>
        <w:t xml:space="preserve">Emergency </w:t>
      </w:r>
      <w:r w:rsidR="00811499">
        <w:rPr>
          <w:rFonts w:ascii="Verdana" w:hAnsi="Verdana"/>
        </w:rPr>
        <w:t>Services</w:t>
      </w:r>
      <w:r>
        <w:rPr>
          <w:rFonts w:ascii="Verdana" w:hAnsi="Verdana"/>
        </w:rPr>
        <w:t xml:space="preserve"> or </w:t>
      </w:r>
      <w:r w:rsidRPr="00A90E4C">
        <w:rPr>
          <w:rFonts w:ascii="Verdana" w:hAnsi="Verdana"/>
        </w:rPr>
        <w:t xml:space="preserve">Assistance </w:t>
      </w:r>
      <w:r w:rsidR="00811499">
        <w:rPr>
          <w:rFonts w:ascii="Verdana" w:hAnsi="Verdana"/>
        </w:rPr>
        <w:lastRenderedPageBreak/>
        <w:t>Services</w:t>
      </w:r>
      <w:r w:rsidRPr="00A90E4C">
        <w:rPr>
          <w:rFonts w:ascii="Verdana" w:hAnsi="Verdana"/>
        </w:rPr>
        <w:t xml:space="preserve"> to the extent it is able to and the parties shall continue to coordinate their response until the event has ended.</w:t>
      </w:r>
    </w:p>
    <w:p w:rsidR="00155A2A" w:rsidRDefault="00B91AB1" w:rsidP="004B7187">
      <w:pPr>
        <w:numPr>
          <w:ilvl w:val="0"/>
          <w:numId w:val="1"/>
        </w:numPr>
        <w:tabs>
          <w:tab w:val="left" w:pos="1134"/>
          <w:tab w:val="left" w:pos="7680"/>
        </w:tabs>
        <w:overflowPunct w:val="0"/>
        <w:autoSpaceDE w:val="0"/>
        <w:autoSpaceDN w:val="0"/>
        <w:adjustRightInd w:val="0"/>
        <w:ind w:left="1134" w:hanging="1134"/>
        <w:jc w:val="both"/>
        <w:rPr>
          <w:rFonts w:ascii="Verdana" w:hAnsi="Verdana"/>
          <w:b/>
        </w:rPr>
      </w:pPr>
      <w:bookmarkStart w:id="33" w:name="_Ref41552159"/>
      <w:r>
        <w:rPr>
          <w:rFonts w:ascii="Verdana" w:hAnsi="Verdana"/>
          <w:b/>
        </w:rPr>
        <w:t xml:space="preserve">Charging and </w:t>
      </w:r>
      <w:r w:rsidR="00155A2A">
        <w:rPr>
          <w:rFonts w:ascii="Verdana" w:hAnsi="Verdana"/>
          <w:b/>
        </w:rPr>
        <w:t>Payment</w:t>
      </w:r>
      <w:bookmarkEnd w:id="33"/>
    </w:p>
    <w:p w:rsidR="00155A2A" w:rsidRDefault="00155A2A"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Where the NAV Charging Arrangements</w:t>
      </w:r>
      <w:r w:rsidR="00C36BB6">
        <w:rPr>
          <w:rFonts w:ascii="Verdana" w:hAnsi="Verdana"/>
        </w:rPr>
        <w:t xml:space="preserve"> </w:t>
      </w:r>
      <w:r w:rsidR="005F647E">
        <w:rPr>
          <w:rFonts w:ascii="Verdana" w:hAnsi="Verdana"/>
        </w:rPr>
        <w:t>provide for any form of C</w:t>
      </w:r>
      <w:r w:rsidR="00C36BB6">
        <w:rPr>
          <w:rFonts w:ascii="Verdana" w:hAnsi="Verdana"/>
        </w:rPr>
        <w:t>harge</w:t>
      </w:r>
      <w:r w:rsidR="005F647E">
        <w:rPr>
          <w:rFonts w:ascii="Verdana" w:hAnsi="Verdana"/>
        </w:rPr>
        <w:t>s</w:t>
      </w:r>
      <w:r w:rsidR="00B91AB1">
        <w:rPr>
          <w:rFonts w:ascii="Verdana" w:hAnsi="Verdana"/>
        </w:rPr>
        <w:t xml:space="preserve"> based on connection</w:t>
      </w:r>
      <w:r w:rsidR="005F647E">
        <w:rPr>
          <w:rFonts w:ascii="Verdana" w:hAnsi="Verdana"/>
        </w:rPr>
        <w:t xml:space="preserve"> of properties to the New Appointee’s </w:t>
      </w:r>
      <w:r w:rsidR="00811499">
        <w:rPr>
          <w:rFonts w:ascii="Verdana" w:hAnsi="Verdana"/>
        </w:rPr>
        <w:t>Sewerage</w:t>
      </w:r>
      <w:r w:rsidR="005F647E">
        <w:rPr>
          <w:rFonts w:ascii="Verdana" w:hAnsi="Verdana"/>
        </w:rPr>
        <w:t xml:space="preserve"> Network</w:t>
      </w:r>
      <w:r w:rsidR="00B91AB1">
        <w:rPr>
          <w:rFonts w:ascii="Verdana" w:hAnsi="Verdana"/>
        </w:rPr>
        <w:t xml:space="preserve">, the </w:t>
      </w:r>
      <w:r w:rsidR="00B91AB1">
        <w:rPr>
          <w:rFonts w:ascii="Verdana" w:hAnsi="Verdana"/>
          <w:i/>
        </w:rPr>
        <w:t>New Appointee</w:t>
      </w:r>
      <w:r>
        <w:rPr>
          <w:rFonts w:ascii="Verdana" w:hAnsi="Verdana"/>
        </w:rPr>
        <w:t xml:space="preserve"> shall inform </w:t>
      </w:r>
      <w:r w:rsidR="00B91AB1">
        <w:rPr>
          <w:rFonts w:ascii="Verdana" w:hAnsi="Verdana"/>
        </w:rPr>
        <w:t xml:space="preserve">the </w:t>
      </w:r>
      <w:r w:rsidR="00B91AB1">
        <w:rPr>
          <w:rFonts w:ascii="Verdana" w:hAnsi="Verdana"/>
          <w:i/>
        </w:rPr>
        <w:t>Water Company</w:t>
      </w:r>
      <w:r>
        <w:rPr>
          <w:rFonts w:ascii="Verdana" w:hAnsi="Verdana"/>
        </w:rPr>
        <w:t xml:space="preserve"> </w:t>
      </w:r>
      <w:r w:rsidR="006B29A0">
        <w:rPr>
          <w:rFonts w:ascii="Verdana" w:hAnsi="Verdana"/>
        </w:rPr>
        <w:t>on</w:t>
      </w:r>
      <w:r>
        <w:rPr>
          <w:rFonts w:ascii="Verdana" w:hAnsi="Verdana"/>
        </w:rPr>
        <w:t xml:space="preserve"> each </w:t>
      </w:r>
      <w:r w:rsidR="006938B1">
        <w:rPr>
          <w:rFonts w:ascii="Verdana" w:hAnsi="Verdana"/>
          <w:i/>
        </w:rPr>
        <w:t>Reporting</w:t>
      </w:r>
      <w:r w:rsidR="006B29A0">
        <w:rPr>
          <w:rFonts w:ascii="Verdana" w:hAnsi="Verdana"/>
          <w:i/>
        </w:rPr>
        <w:t xml:space="preserve"> Date</w:t>
      </w:r>
      <w:r>
        <w:rPr>
          <w:rFonts w:ascii="Verdana" w:hAnsi="Verdana"/>
        </w:rPr>
        <w:t xml:space="preserve"> of the addresses of properties connected to </w:t>
      </w:r>
      <w:r w:rsidR="00B91AB1">
        <w:rPr>
          <w:rFonts w:ascii="Verdana" w:hAnsi="Verdana"/>
        </w:rPr>
        <w:t>the New Appointee</w:t>
      </w:r>
      <w:r>
        <w:rPr>
          <w:rFonts w:ascii="Verdana" w:hAnsi="Verdana"/>
        </w:rPr>
        <w:t xml:space="preserve">’s </w:t>
      </w:r>
      <w:r w:rsidR="00811499">
        <w:rPr>
          <w:rFonts w:ascii="Verdana" w:hAnsi="Verdana"/>
        </w:rPr>
        <w:t>Sewerage</w:t>
      </w:r>
      <w:r>
        <w:rPr>
          <w:rFonts w:ascii="Verdana" w:hAnsi="Verdana"/>
        </w:rPr>
        <w:t xml:space="preserve"> Network </w:t>
      </w:r>
      <w:r w:rsidR="006B29A0">
        <w:rPr>
          <w:rFonts w:ascii="Verdana" w:hAnsi="Verdana"/>
        </w:rPr>
        <w:t xml:space="preserve">during the previous </w:t>
      </w:r>
      <w:r w:rsidR="006938B1">
        <w:rPr>
          <w:rFonts w:ascii="Verdana" w:hAnsi="Verdana"/>
        </w:rPr>
        <w:t>Reporting</w:t>
      </w:r>
      <w:r w:rsidR="006B29A0">
        <w:rPr>
          <w:rFonts w:ascii="Verdana" w:hAnsi="Verdana"/>
        </w:rPr>
        <w:t xml:space="preserve"> Period </w:t>
      </w:r>
      <w:r>
        <w:rPr>
          <w:rFonts w:ascii="Verdana" w:hAnsi="Verdana"/>
        </w:rPr>
        <w:t xml:space="preserve">and, if relevant for the purposes of calculating the Relevant Multiplier, the number and type of water fittings and </w:t>
      </w:r>
      <w:r w:rsidR="00B91AB1">
        <w:rPr>
          <w:rFonts w:ascii="Verdana" w:hAnsi="Verdana"/>
        </w:rPr>
        <w:t xml:space="preserve">the </w:t>
      </w:r>
      <w:r w:rsidR="00B91AB1">
        <w:rPr>
          <w:rFonts w:ascii="Verdana" w:hAnsi="Verdana"/>
          <w:i/>
        </w:rPr>
        <w:t>Water Company</w:t>
      </w:r>
      <w:r>
        <w:rPr>
          <w:rFonts w:ascii="Verdana" w:hAnsi="Verdana"/>
        </w:rPr>
        <w:t xml:space="preserve"> shall thereupon calculate </w:t>
      </w:r>
      <w:r w:rsidR="005F647E">
        <w:rPr>
          <w:rFonts w:ascii="Verdana" w:hAnsi="Verdana"/>
        </w:rPr>
        <w:t>any C</w:t>
      </w:r>
      <w:r w:rsidR="00B91AB1">
        <w:rPr>
          <w:rFonts w:ascii="Verdana" w:hAnsi="Verdana"/>
        </w:rPr>
        <w:t>harges consequent upon such connections</w:t>
      </w:r>
      <w:r>
        <w:rPr>
          <w:rFonts w:ascii="Verdana" w:hAnsi="Verdana"/>
        </w:rPr>
        <w:t>.</w:t>
      </w:r>
    </w:p>
    <w:p w:rsidR="006B29A0" w:rsidRDefault="00423182"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Where the NAV Charging Arrangements provide for any form of volumetric Charge</w:t>
      </w:r>
      <w:r w:rsidR="005F647E">
        <w:rPr>
          <w:rFonts w:ascii="Verdana" w:hAnsi="Verdana"/>
        </w:rPr>
        <w:t>s</w:t>
      </w:r>
    </w:p>
    <w:p w:rsidR="006B29A0" w:rsidRPr="006B29A0" w:rsidRDefault="006B29A0" w:rsidP="006B29A0">
      <w:pPr>
        <w:numPr>
          <w:ilvl w:val="2"/>
          <w:numId w:val="1"/>
        </w:numPr>
        <w:tabs>
          <w:tab w:val="left" w:pos="1134"/>
          <w:tab w:val="left" w:pos="7680"/>
        </w:tabs>
        <w:overflowPunct w:val="0"/>
        <w:autoSpaceDE w:val="0"/>
        <w:autoSpaceDN w:val="0"/>
        <w:adjustRightInd w:val="0"/>
        <w:ind w:left="1134" w:hanging="1134"/>
        <w:jc w:val="both"/>
        <w:rPr>
          <w:rFonts w:ascii="Verdana" w:hAnsi="Verdana"/>
        </w:rPr>
      </w:pPr>
      <w:r w:rsidRPr="006B29A0">
        <w:rPr>
          <w:rFonts w:ascii="Verdana" w:hAnsi="Verdana"/>
        </w:rPr>
        <w:t xml:space="preserve">a charge shall be included in the relevant Charging Period in respect of the volume </w:t>
      </w:r>
      <w:r w:rsidR="006938B1">
        <w:rPr>
          <w:rFonts w:ascii="Verdana" w:hAnsi="Verdana"/>
        </w:rPr>
        <w:t>or deemed volume of Discharge accepted (including by way of Emergency Services or Assistance Services)</w:t>
      </w:r>
      <w:r w:rsidRPr="006B29A0">
        <w:rPr>
          <w:rFonts w:ascii="Verdana" w:hAnsi="Verdana"/>
        </w:rPr>
        <w:t xml:space="preserve"> but not included in an invoice for any previous Charging Period unless the NAV Charging Arrangements provide otherwise; and</w:t>
      </w:r>
    </w:p>
    <w:p w:rsidR="00746AFC" w:rsidRDefault="009841EA" w:rsidP="006B29A0">
      <w:pPr>
        <w:numPr>
          <w:ilvl w:val="2"/>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 xml:space="preserve">the amount of Discharge accepted by the </w:t>
      </w:r>
      <w:r>
        <w:rPr>
          <w:rFonts w:ascii="Verdana" w:hAnsi="Verdana"/>
          <w:i/>
        </w:rPr>
        <w:t>Water Company</w:t>
      </w:r>
      <w:r>
        <w:rPr>
          <w:rFonts w:ascii="Verdana" w:hAnsi="Verdana"/>
        </w:rPr>
        <w:t xml:space="preserve"> from the </w:t>
      </w:r>
      <w:r>
        <w:rPr>
          <w:rFonts w:ascii="Verdana" w:hAnsi="Verdana"/>
          <w:i/>
        </w:rPr>
        <w:t>New Appointee</w:t>
      </w:r>
      <w:r>
        <w:rPr>
          <w:rFonts w:ascii="Verdana" w:hAnsi="Verdana"/>
        </w:rPr>
        <w:t xml:space="preserve"> shall be taken to be</w:t>
      </w:r>
      <w:r w:rsidR="00423182">
        <w:rPr>
          <w:rFonts w:ascii="Verdana" w:hAnsi="Verdana"/>
        </w:rPr>
        <w:t>:</w:t>
      </w:r>
    </w:p>
    <w:p w:rsidR="009841EA" w:rsidRDefault="009841EA" w:rsidP="006B29A0">
      <w:pPr>
        <w:numPr>
          <w:ilvl w:val="3"/>
          <w:numId w:val="1"/>
        </w:numPr>
        <w:tabs>
          <w:tab w:val="left" w:pos="2268"/>
          <w:tab w:val="left" w:pos="2835"/>
          <w:tab w:val="left" w:pos="7680"/>
        </w:tabs>
        <w:overflowPunct w:val="0"/>
        <w:autoSpaceDE w:val="0"/>
        <w:autoSpaceDN w:val="0"/>
        <w:adjustRightInd w:val="0"/>
        <w:ind w:left="2268" w:hanging="1134"/>
        <w:jc w:val="both"/>
        <w:rPr>
          <w:rFonts w:ascii="Verdana" w:hAnsi="Verdana"/>
        </w:rPr>
      </w:pPr>
      <w:r>
        <w:rPr>
          <w:rFonts w:ascii="Verdana" w:hAnsi="Verdana"/>
        </w:rPr>
        <w:t xml:space="preserve">where (by virtue of clause </w:t>
      </w:r>
      <w:r>
        <w:rPr>
          <w:rFonts w:ascii="Verdana" w:hAnsi="Verdana"/>
        </w:rPr>
        <w:fldChar w:fldCharType="begin"/>
      </w:r>
      <w:r>
        <w:rPr>
          <w:rFonts w:ascii="Verdana" w:hAnsi="Verdana"/>
        </w:rPr>
        <w:instrText xml:space="preserve"> REF _Ref19519162 \r \h </w:instrText>
      </w:r>
      <w:r w:rsidR="006B29A0">
        <w:rPr>
          <w:rFonts w:ascii="Verdana" w:hAnsi="Verdana"/>
        </w:rPr>
        <w:instrText xml:space="preserve"> \* MERGEFORMAT </w:instrText>
      </w:r>
      <w:r>
        <w:rPr>
          <w:rFonts w:ascii="Verdana" w:hAnsi="Verdana"/>
        </w:rPr>
      </w:r>
      <w:r>
        <w:rPr>
          <w:rFonts w:ascii="Verdana" w:hAnsi="Verdana"/>
        </w:rPr>
        <w:fldChar w:fldCharType="separate"/>
      </w:r>
      <w:r w:rsidR="00A975DA">
        <w:rPr>
          <w:rFonts w:ascii="Verdana" w:hAnsi="Verdana"/>
        </w:rPr>
        <w:t>6.1</w:t>
      </w:r>
      <w:r>
        <w:rPr>
          <w:rFonts w:ascii="Verdana" w:hAnsi="Verdana"/>
        </w:rPr>
        <w:fldChar w:fldCharType="end"/>
      </w:r>
      <w:r>
        <w:rPr>
          <w:rFonts w:ascii="Verdana" w:hAnsi="Verdana"/>
        </w:rPr>
        <w:t xml:space="preserve">) clause </w:t>
      </w:r>
      <w:r>
        <w:rPr>
          <w:rFonts w:ascii="Verdana" w:hAnsi="Verdana"/>
        </w:rPr>
        <w:fldChar w:fldCharType="begin"/>
      </w:r>
      <w:r>
        <w:rPr>
          <w:rFonts w:ascii="Verdana" w:hAnsi="Verdana"/>
        </w:rPr>
        <w:instrText xml:space="preserve"> REF _Ref19516738 \r \h </w:instrText>
      </w:r>
      <w:r w:rsidR="006B29A0">
        <w:rPr>
          <w:rFonts w:ascii="Verdana" w:hAnsi="Verdana"/>
        </w:rPr>
        <w:instrText xml:space="preserve"> \* MERGEFORMAT </w:instrText>
      </w:r>
      <w:r>
        <w:rPr>
          <w:rFonts w:ascii="Verdana" w:hAnsi="Verdana"/>
        </w:rPr>
      </w:r>
      <w:r>
        <w:rPr>
          <w:rFonts w:ascii="Verdana" w:hAnsi="Verdana"/>
        </w:rPr>
        <w:fldChar w:fldCharType="separate"/>
      </w:r>
      <w:r w:rsidR="00A975DA">
        <w:rPr>
          <w:rFonts w:ascii="Verdana" w:hAnsi="Verdana"/>
        </w:rPr>
        <w:t>6.2</w:t>
      </w:r>
      <w:r>
        <w:rPr>
          <w:rFonts w:ascii="Verdana" w:hAnsi="Verdana"/>
        </w:rPr>
        <w:fldChar w:fldCharType="end"/>
      </w:r>
      <w:r>
        <w:rPr>
          <w:rFonts w:ascii="Verdana" w:hAnsi="Verdana"/>
        </w:rPr>
        <w:t xml:space="preserve"> applies</w:t>
      </w:r>
      <w:r w:rsidR="00423182">
        <w:rPr>
          <w:rFonts w:ascii="Verdana" w:hAnsi="Verdana"/>
        </w:rPr>
        <w:t xml:space="preserve">, </w:t>
      </w:r>
      <w:r>
        <w:rPr>
          <w:rFonts w:ascii="Verdana" w:hAnsi="Verdana"/>
        </w:rPr>
        <w:t>the amount set out in that clause;</w:t>
      </w:r>
    </w:p>
    <w:p w:rsidR="00423182" w:rsidRPr="00423182" w:rsidRDefault="009841EA" w:rsidP="006B29A0">
      <w:pPr>
        <w:numPr>
          <w:ilvl w:val="3"/>
          <w:numId w:val="1"/>
        </w:numPr>
        <w:tabs>
          <w:tab w:val="left" w:pos="2268"/>
          <w:tab w:val="left" w:pos="2835"/>
          <w:tab w:val="left" w:pos="7680"/>
        </w:tabs>
        <w:overflowPunct w:val="0"/>
        <w:autoSpaceDE w:val="0"/>
        <w:autoSpaceDN w:val="0"/>
        <w:adjustRightInd w:val="0"/>
        <w:ind w:left="2268" w:hanging="1134"/>
        <w:jc w:val="both"/>
        <w:rPr>
          <w:rFonts w:ascii="Verdana" w:hAnsi="Verdana"/>
        </w:rPr>
      </w:pPr>
      <w:proofErr w:type="gramStart"/>
      <w:r>
        <w:rPr>
          <w:rFonts w:ascii="Verdana" w:hAnsi="Verdana"/>
        </w:rPr>
        <w:lastRenderedPageBreak/>
        <w:t>where</w:t>
      </w:r>
      <w:proofErr w:type="gramEnd"/>
      <w:r>
        <w:rPr>
          <w:rFonts w:ascii="Verdana" w:hAnsi="Verdana"/>
        </w:rPr>
        <w:t xml:space="preserve"> </w:t>
      </w:r>
      <w:r w:rsidRPr="009841EA">
        <w:rPr>
          <w:rFonts w:ascii="Verdana" w:hAnsi="Verdana"/>
        </w:rPr>
        <w:t xml:space="preserve">(by virtue of clause </w:t>
      </w:r>
      <w:r w:rsidRPr="009841EA">
        <w:rPr>
          <w:rFonts w:ascii="Verdana" w:hAnsi="Verdana"/>
        </w:rPr>
        <w:fldChar w:fldCharType="begin"/>
      </w:r>
      <w:r w:rsidRPr="009841EA">
        <w:rPr>
          <w:rFonts w:ascii="Verdana" w:hAnsi="Verdana"/>
        </w:rPr>
        <w:instrText xml:space="preserve"> REF _Ref19519162 \r \h </w:instrText>
      </w:r>
      <w:r w:rsidR="006B29A0">
        <w:rPr>
          <w:rFonts w:ascii="Verdana" w:hAnsi="Verdana"/>
        </w:rPr>
        <w:instrText xml:space="preserve"> \* MERGEFORMAT </w:instrText>
      </w:r>
      <w:r w:rsidRPr="009841EA">
        <w:rPr>
          <w:rFonts w:ascii="Verdana" w:hAnsi="Verdana"/>
        </w:rPr>
      </w:r>
      <w:r w:rsidRPr="009841EA">
        <w:rPr>
          <w:rFonts w:ascii="Verdana" w:hAnsi="Verdana"/>
        </w:rPr>
        <w:fldChar w:fldCharType="separate"/>
      </w:r>
      <w:r w:rsidR="00A975DA">
        <w:rPr>
          <w:rFonts w:ascii="Verdana" w:hAnsi="Verdana"/>
        </w:rPr>
        <w:t>6.1</w:t>
      </w:r>
      <w:r w:rsidRPr="009841EA">
        <w:rPr>
          <w:rFonts w:ascii="Verdana" w:hAnsi="Verdana"/>
        </w:rPr>
        <w:fldChar w:fldCharType="end"/>
      </w:r>
      <w:r w:rsidRPr="009841EA">
        <w:rPr>
          <w:rFonts w:ascii="Verdana" w:hAnsi="Verdana"/>
        </w:rPr>
        <w:t>)</w:t>
      </w:r>
      <w:r>
        <w:rPr>
          <w:rFonts w:ascii="Verdana" w:hAnsi="Verdana"/>
        </w:rPr>
        <w:t xml:space="preserve"> clause </w:t>
      </w:r>
      <w:r>
        <w:rPr>
          <w:rFonts w:ascii="Verdana" w:hAnsi="Verdana"/>
        </w:rPr>
        <w:fldChar w:fldCharType="begin"/>
      </w:r>
      <w:r>
        <w:rPr>
          <w:rFonts w:ascii="Verdana" w:hAnsi="Verdana"/>
        </w:rPr>
        <w:instrText xml:space="preserve"> REF _Ref19516738 \r \h </w:instrText>
      </w:r>
      <w:r w:rsidR="006B29A0">
        <w:rPr>
          <w:rFonts w:ascii="Verdana" w:hAnsi="Verdana"/>
        </w:rPr>
        <w:instrText xml:space="preserve"> \* MERGEFORMAT </w:instrText>
      </w:r>
      <w:r>
        <w:rPr>
          <w:rFonts w:ascii="Verdana" w:hAnsi="Verdana"/>
        </w:rPr>
      </w:r>
      <w:r>
        <w:rPr>
          <w:rFonts w:ascii="Verdana" w:hAnsi="Verdana"/>
        </w:rPr>
        <w:fldChar w:fldCharType="separate"/>
      </w:r>
      <w:r w:rsidR="00A975DA">
        <w:rPr>
          <w:rFonts w:ascii="Verdana" w:hAnsi="Verdana"/>
        </w:rPr>
        <w:t>6.2</w:t>
      </w:r>
      <w:r>
        <w:rPr>
          <w:rFonts w:ascii="Verdana" w:hAnsi="Verdana"/>
        </w:rPr>
        <w:fldChar w:fldCharType="end"/>
      </w:r>
      <w:r>
        <w:rPr>
          <w:rFonts w:ascii="Verdana" w:hAnsi="Verdana"/>
        </w:rPr>
        <w:t xml:space="preserve"> does not apply, the amount </w:t>
      </w:r>
      <w:r w:rsidR="00423182">
        <w:rPr>
          <w:rFonts w:ascii="Verdana" w:hAnsi="Verdana"/>
        </w:rPr>
        <w:t xml:space="preserve">shown by the readings taken from the Meter at the </w:t>
      </w:r>
      <w:r w:rsidR="00811499" w:rsidRPr="006B29A0">
        <w:rPr>
          <w:rFonts w:ascii="Verdana" w:hAnsi="Verdana"/>
        </w:rPr>
        <w:t>Discharge</w:t>
      </w:r>
      <w:r w:rsidR="00375E49" w:rsidRPr="006B29A0">
        <w:rPr>
          <w:rFonts w:ascii="Verdana" w:hAnsi="Verdana"/>
        </w:rPr>
        <w:t xml:space="preserve"> Point</w:t>
      </w:r>
      <w:r>
        <w:rPr>
          <w:rFonts w:ascii="Verdana" w:hAnsi="Verdana"/>
        </w:rPr>
        <w:t>.</w:t>
      </w:r>
      <w:r w:rsidR="00423182">
        <w:rPr>
          <w:rFonts w:ascii="Verdana" w:hAnsi="Verdana"/>
        </w:rPr>
        <w:t xml:space="preserve"> </w:t>
      </w:r>
    </w:p>
    <w:p w:rsidR="005F647E" w:rsidRDefault="00423182"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 xml:space="preserve">If </w:t>
      </w:r>
      <w:r w:rsidR="009841EA">
        <w:rPr>
          <w:rFonts w:ascii="Verdana" w:hAnsi="Verdana"/>
        </w:rPr>
        <w:t>the Discharge exceeds</w:t>
      </w:r>
      <w:r>
        <w:rPr>
          <w:rFonts w:ascii="Verdana" w:hAnsi="Verdana"/>
        </w:rPr>
        <w:t xml:space="preserve"> the </w:t>
      </w:r>
      <w:r w:rsidRPr="00423182">
        <w:rPr>
          <w:rFonts w:ascii="Verdana" w:hAnsi="Verdana"/>
          <w:i/>
        </w:rPr>
        <w:t xml:space="preserve">Maximum </w:t>
      </w:r>
      <w:r w:rsidR="00FE2481">
        <w:rPr>
          <w:rFonts w:ascii="Verdana" w:hAnsi="Verdana"/>
          <w:i/>
        </w:rPr>
        <w:t>Volume</w:t>
      </w:r>
      <w:r>
        <w:rPr>
          <w:rFonts w:ascii="Verdana" w:hAnsi="Verdana"/>
        </w:rPr>
        <w:t xml:space="preserve"> or </w:t>
      </w:r>
      <w:r w:rsidRPr="00423182">
        <w:rPr>
          <w:rFonts w:ascii="Verdana" w:hAnsi="Verdana"/>
          <w:i/>
        </w:rPr>
        <w:t>Maximum Rate of Flow</w:t>
      </w:r>
      <w:r w:rsidR="009841EA">
        <w:rPr>
          <w:rFonts w:ascii="Verdana" w:hAnsi="Verdana"/>
          <w:i/>
        </w:rPr>
        <w:t xml:space="preserve"> </w:t>
      </w:r>
      <w:r w:rsidR="009841EA">
        <w:rPr>
          <w:rFonts w:ascii="Verdana" w:hAnsi="Verdana"/>
        </w:rPr>
        <w:t xml:space="preserve">or originates from properties exceeding the </w:t>
      </w:r>
      <w:r w:rsidR="009841EA">
        <w:rPr>
          <w:rFonts w:ascii="Verdana" w:hAnsi="Verdana"/>
          <w:i/>
        </w:rPr>
        <w:t>Development Limit</w:t>
      </w:r>
      <w:r>
        <w:rPr>
          <w:rFonts w:ascii="Verdana" w:hAnsi="Verdana"/>
        </w:rPr>
        <w:t>, Charges may be calculated according to such enhanced rate as may be set out in the NAV Charging Arrangements.</w:t>
      </w:r>
    </w:p>
    <w:p w:rsidR="005F647E" w:rsidRDefault="00AD6893"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bookmarkStart w:id="34" w:name="_Ref16864020"/>
      <w:r w:rsidRPr="0069634B">
        <w:rPr>
          <w:rFonts w:ascii="Verdana" w:hAnsi="Verdana"/>
        </w:rPr>
        <w:t xml:space="preserve">Where NAV Charging Arrangements provide for negative charges resulting in a credit in favour of the </w:t>
      </w:r>
      <w:r w:rsidRPr="0069634B">
        <w:rPr>
          <w:rFonts w:ascii="Verdana" w:hAnsi="Verdana"/>
          <w:i/>
        </w:rPr>
        <w:t>New Appointee</w:t>
      </w:r>
      <w:r w:rsidR="0069634B">
        <w:rPr>
          <w:rFonts w:ascii="Verdana" w:hAnsi="Verdana"/>
          <w:i/>
        </w:rPr>
        <w:t xml:space="preserve"> </w:t>
      </w:r>
      <w:r w:rsidR="0069634B">
        <w:rPr>
          <w:rFonts w:ascii="Verdana" w:hAnsi="Verdana"/>
        </w:rPr>
        <w:t xml:space="preserve">or a credit in favour of the </w:t>
      </w:r>
      <w:r w:rsidR="0069634B">
        <w:rPr>
          <w:rFonts w:ascii="Verdana" w:hAnsi="Verdana"/>
          <w:i/>
        </w:rPr>
        <w:t xml:space="preserve">New Appointee </w:t>
      </w:r>
      <w:r w:rsidR="0069634B">
        <w:rPr>
          <w:rFonts w:ascii="Verdana" w:hAnsi="Verdana"/>
        </w:rPr>
        <w:t xml:space="preserve">arises under </w:t>
      </w:r>
      <w:r w:rsidR="006B29A0">
        <w:rPr>
          <w:rFonts w:ascii="Verdana" w:hAnsi="Verdana"/>
        </w:rPr>
        <w:fldChar w:fldCharType="begin"/>
      </w:r>
      <w:r w:rsidR="006B29A0">
        <w:rPr>
          <w:rFonts w:ascii="Verdana" w:hAnsi="Verdana"/>
        </w:rPr>
        <w:instrText xml:space="preserve"> REF _Ref24102104 \r \h </w:instrText>
      </w:r>
      <w:r w:rsidR="006B29A0">
        <w:rPr>
          <w:rFonts w:ascii="Verdana" w:hAnsi="Verdana"/>
        </w:rPr>
      </w:r>
      <w:r w:rsidR="006B29A0">
        <w:rPr>
          <w:rFonts w:ascii="Verdana" w:hAnsi="Verdana"/>
        </w:rPr>
        <w:fldChar w:fldCharType="separate"/>
      </w:r>
      <w:r w:rsidR="00A975DA">
        <w:rPr>
          <w:rFonts w:ascii="Verdana" w:hAnsi="Verdana"/>
        </w:rPr>
        <w:t>9.10</w:t>
      </w:r>
      <w:r w:rsidR="006B29A0">
        <w:rPr>
          <w:rFonts w:ascii="Verdana" w:hAnsi="Verdana"/>
        </w:rPr>
        <w:fldChar w:fldCharType="end"/>
      </w:r>
      <w:r w:rsidRPr="0069634B">
        <w:rPr>
          <w:rFonts w:ascii="Verdana" w:hAnsi="Verdana"/>
        </w:rPr>
        <w:t xml:space="preserve">, such credit shall be settled by deducting the credit from any positive </w:t>
      </w:r>
      <w:r w:rsidR="004A61B0">
        <w:rPr>
          <w:rFonts w:ascii="Verdana" w:hAnsi="Verdana"/>
        </w:rPr>
        <w:t>C</w:t>
      </w:r>
      <w:r w:rsidRPr="0069634B">
        <w:rPr>
          <w:rFonts w:ascii="Verdana" w:hAnsi="Verdana"/>
        </w:rPr>
        <w:t>harges made within the same payment period.  To the exten</w:t>
      </w:r>
      <w:r w:rsidR="005F647E" w:rsidRPr="0069634B">
        <w:rPr>
          <w:rFonts w:ascii="Verdana" w:hAnsi="Verdana"/>
        </w:rPr>
        <w:t>t</w:t>
      </w:r>
      <w:r w:rsidRPr="0069634B">
        <w:rPr>
          <w:rFonts w:ascii="Verdana" w:hAnsi="Verdana"/>
        </w:rPr>
        <w:t xml:space="preserve"> that </w:t>
      </w:r>
      <w:r w:rsidR="0069634B">
        <w:rPr>
          <w:rFonts w:ascii="Verdana" w:hAnsi="Verdana"/>
        </w:rPr>
        <w:t>any</w:t>
      </w:r>
      <w:r w:rsidRPr="0069634B">
        <w:rPr>
          <w:rFonts w:ascii="Verdana" w:hAnsi="Verdana"/>
        </w:rPr>
        <w:t xml:space="preserve"> credit</w:t>
      </w:r>
      <w:r w:rsidR="0069634B">
        <w:rPr>
          <w:rFonts w:ascii="Verdana" w:hAnsi="Verdana"/>
        </w:rPr>
        <w:t>s</w:t>
      </w:r>
      <w:r w:rsidRPr="0069634B">
        <w:rPr>
          <w:rFonts w:ascii="Verdana" w:hAnsi="Verdana"/>
        </w:rPr>
        <w:t xml:space="preserve"> exceed the positive </w:t>
      </w:r>
      <w:r w:rsidR="0069634B">
        <w:rPr>
          <w:rFonts w:ascii="Verdana" w:hAnsi="Verdana"/>
        </w:rPr>
        <w:t>C</w:t>
      </w:r>
      <w:r w:rsidRPr="0069634B">
        <w:rPr>
          <w:rFonts w:ascii="Verdana" w:hAnsi="Verdana"/>
        </w:rPr>
        <w:t xml:space="preserve">harges made within the same payment period </w:t>
      </w:r>
      <w:r w:rsidR="001A14A6">
        <w:rPr>
          <w:rFonts w:ascii="Verdana" w:hAnsi="Verdana"/>
        </w:rPr>
        <w:t>they shall</w:t>
      </w:r>
      <w:r w:rsidRPr="0069634B">
        <w:rPr>
          <w:rFonts w:ascii="Verdana" w:hAnsi="Verdana"/>
        </w:rPr>
        <w:t xml:space="preserve"> be carried forward for settlement in the next payment period (for as many iterations as shall be necessary).</w:t>
      </w:r>
      <w:bookmarkEnd w:id="34"/>
    </w:p>
    <w:p w:rsidR="00135041" w:rsidRDefault="00135041"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sidRPr="00135041">
        <w:rPr>
          <w:rFonts w:ascii="Verdana" w:hAnsi="Verdana"/>
        </w:rPr>
        <w:t xml:space="preserve">Where </w:t>
      </w:r>
      <w:r>
        <w:rPr>
          <w:rFonts w:ascii="Verdana" w:hAnsi="Verdana"/>
        </w:rPr>
        <w:t xml:space="preserve">NAV Charging Arrangements provide for </w:t>
      </w:r>
      <w:r w:rsidR="00EA057A">
        <w:rPr>
          <w:rFonts w:ascii="Verdana" w:hAnsi="Verdana"/>
        </w:rPr>
        <w:t xml:space="preserve">Charges for </w:t>
      </w:r>
      <w:r>
        <w:rPr>
          <w:rFonts w:ascii="Verdana" w:hAnsi="Verdana"/>
        </w:rPr>
        <w:t xml:space="preserve">Assistance </w:t>
      </w:r>
      <w:r w:rsidR="00EA057A">
        <w:rPr>
          <w:rFonts w:ascii="Verdana" w:hAnsi="Verdana"/>
        </w:rPr>
        <w:t>Services</w:t>
      </w:r>
      <w:r>
        <w:rPr>
          <w:rFonts w:ascii="Verdana" w:hAnsi="Verdana"/>
        </w:rPr>
        <w:t xml:space="preserve"> and </w:t>
      </w:r>
      <w:r w:rsidRPr="00135041">
        <w:rPr>
          <w:rFonts w:ascii="Verdana" w:hAnsi="Verdana"/>
        </w:rPr>
        <w:t xml:space="preserve">Assistance </w:t>
      </w:r>
      <w:r w:rsidR="00EA057A">
        <w:rPr>
          <w:rFonts w:ascii="Verdana" w:hAnsi="Verdana"/>
        </w:rPr>
        <w:t>Services are supplied</w:t>
      </w:r>
      <w:r w:rsidRPr="00135041">
        <w:rPr>
          <w:rFonts w:ascii="Verdana" w:hAnsi="Verdana"/>
        </w:rPr>
        <w:t xml:space="preserve">, the </w:t>
      </w:r>
      <w:r w:rsidRPr="00135041">
        <w:rPr>
          <w:rFonts w:ascii="Verdana" w:hAnsi="Verdana"/>
          <w:i/>
        </w:rPr>
        <w:t xml:space="preserve">New Appointee </w:t>
      </w:r>
      <w:r w:rsidRPr="00135041">
        <w:rPr>
          <w:rFonts w:ascii="Verdana" w:hAnsi="Verdana"/>
        </w:rPr>
        <w:t xml:space="preserve">must pay to the </w:t>
      </w:r>
      <w:r w:rsidRPr="00135041">
        <w:rPr>
          <w:rFonts w:ascii="Verdana" w:hAnsi="Verdana"/>
          <w:i/>
        </w:rPr>
        <w:t xml:space="preserve">Water Company </w:t>
      </w:r>
      <w:r>
        <w:rPr>
          <w:rFonts w:ascii="Verdana" w:hAnsi="Verdana"/>
        </w:rPr>
        <w:t>such</w:t>
      </w:r>
      <w:r w:rsidRPr="00135041">
        <w:rPr>
          <w:rFonts w:ascii="Verdana" w:hAnsi="Verdana"/>
        </w:rPr>
        <w:t xml:space="preserve"> Charges.</w:t>
      </w:r>
    </w:p>
    <w:p w:rsidR="00EC7314" w:rsidRPr="0069634B" w:rsidRDefault="00EC7314"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bookmarkStart w:id="35" w:name="_Ref19606545"/>
      <w:r w:rsidRPr="00EC7314">
        <w:rPr>
          <w:rFonts w:ascii="Verdana" w:hAnsi="Verdana"/>
        </w:rPr>
        <w:t>Where part of the Discharge</w:t>
      </w:r>
      <w:r>
        <w:rPr>
          <w:rFonts w:ascii="Verdana" w:hAnsi="Verdana"/>
        </w:rPr>
        <w:t xml:space="preserve"> is of trade effluent and</w:t>
      </w:r>
      <w:r w:rsidRPr="00EC7314">
        <w:rPr>
          <w:rFonts w:ascii="Verdana" w:hAnsi="Verdana"/>
        </w:rPr>
        <w:t xml:space="preserve"> NAV Charging Arrangements provide for charges in respect of the costs of receiving, treating and disposing of the trade effluen</w:t>
      </w:r>
      <w:r>
        <w:rPr>
          <w:rFonts w:ascii="Verdana" w:hAnsi="Verdana"/>
        </w:rPr>
        <w:t>t</w:t>
      </w:r>
      <w:r w:rsidR="002C2EB3">
        <w:rPr>
          <w:rFonts w:ascii="Verdana" w:hAnsi="Verdana"/>
        </w:rPr>
        <w:t xml:space="preserve"> and/or of </w:t>
      </w:r>
      <w:r w:rsidR="00835338">
        <w:rPr>
          <w:rFonts w:ascii="Verdana" w:hAnsi="Verdana"/>
        </w:rPr>
        <w:t xml:space="preserve">any </w:t>
      </w:r>
      <w:r w:rsidR="002C2EB3">
        <w:rPr>
          <w:rFonts w:ascii="Verdana" w:hAnsi="Verdana"/>
        </w:rPr>
        <w:t>assessment made in connection with trade effluent applications</w:t>
      </w:r>
      <w:r w:rsidR="00835338">
        <w:rPr>
          <w:rFonts w:ascii="Verdana" w:hAnsi="Verdana"/>
        </w:rPr>
        <w:t xml:space="preserve"> or consents</w:t>
      </w:r>
      <w:r>
        <w:rPr>
          <w:rFonts w:ascii="Verdana" w:hAnsi="Verdana"/>
        </w:rPr>
        <w:t>,</w:t>
      </w:r>
      <w:r w:rsidRPr="00EC7314">
        <w:rPr>
          <w:rFonts w:ascii="Verdana" w:hAnsi="Verdana"/>
        </w:rPr>
        <w:t xml:space="preserve"> the </w:t>
      </w:r>
      <w:r w:rsidRPr="00EC7314">
        <w:rPr>
          <w:rFonts w:ascii="Verdana" w:hAnsi="Verdana"/>
          <w:i/>
        </w:rPr>
        <w:t xml:space="preserve">New Appointee </w:t>
      </w:r>
      <w:r w:rsidRPr="00EC7314">
        <w:rPr>
          <w:rFonts w:ascii="Verdana" w:hAnsi="Verdana"/>
        </w:rPr>
        <w:t>shall pay such charges</w:t>
      </w:r>
      <w:r>
        <w:rPr>
          <w:rFonts w:ascii="Verdana" w:hAnsi="Verdana"/>
        </w:rPr>
        <w:t>.</w:t>
      </w:r>
      <w:bookmarkEnd w:id="35"/>
      <w:r>
        <w:rPr>
          <w:rFonts w:ascii="Verdana" w:hAnsi="Verdana"/>
        </w:rPr>
        <w:t xml:space="preserve"> </w:t>
      </w:r>
    </w:p>
    <w:p w:rsidR="00AD6893" w:rsidRDefault="005F647E"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lastRenderedPageBreak/>
        <w:t xml:space="preserve">Save as provided in clause </w:t>
      </w:r>
      <w:r>
        <w:rPr>
          <w:rFonts w:ascii="Verdana" w:hAnsi="Verdana"/>
        </w:rPr>
        <w:fldChar w:fldCharType="begin"/>
      </w:r>
      <w:r>
        <w:rPr>
          <w:rFonts w:ascii="Verdana" w:hAnsi="Verdana"/>
        </w:rPr>
        <w:instrText xml:space="preserve"> REF _Ref16864020 \r \h </w:instrText>
      </w:r>
      <w:r>
        <w:rPr>
          <w:rFonts w:ascii="Verdana" w:hAnsi="Verdana"/>
        </w:rPr>
      </w:r>
      <w:r>
        <w:rPr>
          <w:rFonts w:ascii="Verdana" w:hAnsi="Verdana"/>
        </w:rPr>
        <w:fldChar w:fldCharType="separate"/>
      </w:r>
      <w:r w:rsidR="00A975DA">
        <w:rPr>
          <w:rFonts w:ascii="Verdana" w:hAnsi="Verdana"/>
        </w:rPr>
        <w:t>8.4</w:t>
      </w:r>
      <w:r>
        <w:rPr>
          <w:rFonts w:ascii="Verdana" w:hAnsi="Verdana"/>
        </w:rPr>
        <w:fldChar w:fldCharType="end"/>
      </w:r>
      <w:r w:rsidR="00AD6893">
        <w:rPr>
          <w:rFonts w:ascii="Verdana" w:hAnsi="Verdana"/>
        </w:rPr>
        <w:t xml:space="preserve"> </w:t>
      </w:r>
      <w:r>
        <w:rPr>
          <w:rFonts w:ascii="Verdana" w:hAnsi="Verdana"/>
        </w:rPr>
        <w:t>p</w:t>
      </w:r>
      <w:r w:rsidRPr="005F647E">
        <w:rPr>
          <w:rFonts w:ascii="Verdana" w:hAnsi="Verdana"/>
        </w:rPr>
        <w:t xml:space="preserve">ayment </w:t>
      </w:r>
      <w:r>
        <w:rPr>
          <w:rFonts w:ascii="Verdana" w:hAnsi="Verdana"/>
        </w:rPr>
        <w:t xml:space="preserve">of charges </w:t>
      </w:r>
      <w:r w:rsidRPr="005F647E">
        <w:rPr>
          <w:rFonts w:ascii="Verdana" w:hAnsi="Verdana"/>
        </w:rPr>
        <w:t xml:space="preserve">by </w:t>
      </w:r>
      <w:r>
        <w:rPr>
          <w:rFonts w:ascii="Verdana" w:hAnsi="Verdana"/>
        </w:rPr>
        <w:t xml:space="preserve">the </w:t>
      </w:r>
      <w:r>
        <w:rPr>
          <w:rFonts w:ascii="Verdana" w:hAnsi="Verdana"/>
          <w:i/>
        </w:rPr>
        <w:t>New Appointee</w:t>
      </w:r>
      <w:r w:rsidRPr="005F647E">
        <w:rPr>
          <w:rFonts w:ascii="Verdana" w:hAnsi="Verdana"/>
        </w:rPr>
        <w:t xml:space="preserve"> shall be made without conditions attached and without deduction (except to the extent required by law), whether by way of set off or otherwise.</w:t>
      </w:r>
    </w:p>
    <w:p w:rsidR="00155A2A" w:rsidRDefault="00B91AB1"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 xml:space="preserve">Where any such charges are required by the NAV Charging Arrangements to be paid by the </w:t>
      </w:r>
      <w:r>
        <w:rPr>
          <w:rFonts w:ascii="Verdana" w:hAnsi="Verdana"/>
          <w:i/>
        </w:rPr>
        <w:t xml:space="preserve">New </w:t>
      </w:r>
      <w:r w:rsidRPr="00FE2481">
        <w:rPr>
          <w:rFonts w:ascii="Verdana" w:hAnsi="Verdana"/>
          <w:i/>
        </w:rPr>
        <w:t>Appointee</w:t>
      </w:r>
      <w:r>
        <w:rPr>
          <w:rFonts w:ascii="Verdana" w:hAnsi="Verdana"/>
        </w:rPr>
        <w:t xml:space="preserve">, the </w:t>
      </w:r>
      <w:r>
        <w:rPr>
          <w:rFonts w:ascii="Verdana" w:hAnsi="Verdana"/>
          <w:i/>
        </w:rPr>
        <w:t>New Appointee</w:t>
      </w:r>
      <w:r w:rsidR="00155A2A">
        <w:rPr>
          <w:rFonts w:ascii="Verdana" w:hAnsi="Verdana"/>
        </w:rPr>
        <w:t xml:space="preserve"> shall pay </w:t>
      </w:r>
      <w:r>
        <w:rPr>
          <w:rFonts w:ascii="Verdana" w:hAnsi="Verdana"/>
        </w:rPr>
        <w:t xml:space="preserve">the </w:t>
      </w:r>
      <w:r>
        <w:rPr>
          <w:rFonts w:ascii="Verdana" w:hAnsi="Verdana"/>
          <w:i/>
        </w:rPr>
        <w:t>Water Company</w:t>
      </w:r>
      <w:r w:rsidR="00155A2A">
        <w:rPr>
          <w:rFonts w:ascii="Verdana" w:hAnsi="Verdana"/>
        </w:rPr>
        <w:t xml:space="preserve"> the </w:t>
      </w:r>
      <w:r>
        <w:rPr>
          <w:rFonts w:ascii="Verdana" w:hAnsi="Verdana"/>
        </w:rPr>
        <w:t>charge</w:t>
      </w:r>
      <w:r w:rsidR="00155A2A">
        <w:rPr>
          <w:rFonts w:ascii="Verdana" w:hAnsi="Verdana"/>
        </w:rPr>
        <w:t xml:space="preserve"> </w:t>
      </w:r>
      <w:r w:rsidR="001A14A6">
        <w:rPr>
          <w:rFonts w:ascii="Verdana" w:hAnsi="Verdana"/>
        </w:rPr>
        <w:t>within such period of</w:t>
      </w:r>
      <w:r w:rsidR="00155A2A">
        <w:rPr>
          <w:rFonts w:ascii="Verdana" w:hAnsi="Verdana"/>
        </w:rPr>
        <w:t xml:space="preserve"> receipt of an invoice from </w:t>
      </w:r>
      <w:bookmarkStart w:id="36" w:name="_BPDCI_106"/>
      <w:r>
        <w:rPr>
          <w:rFonts w:ascii="Verdana" w:hAnsi="Verdana"/>
        </w:rPr>
        <w:t xml:space="preserve">the </w:t>
      </w:r>
      <w:r>
        <w:rPr>
          <w:rFonts w:ascii="Verdana" w:hAnsi="Verdana"/>
          <w:i/>
        </w:rPr>
        <w:t>Water Company</w:t>
      </w:r>
      <w:bookmarkEnd w:id="36"/>
      <w:r w:rsidR="001A14A6">
        <w:rPr>
          <w:rFonts w:ascii="Verdana" w:hAnsi="Verdana"/>
          <w:i/>
        </w:rPr>
        <w:t xml:space="preserve"> </w:t>
      </w:r>
      <w:r w:rsidR="00EA057A">
        <w:rPr>
          <w:rFonts w:ascii="Verdana" w:hAnsi="Verdana"/>
        </w:rPr>
        <w:t xml:space="preserve">and by such method </w:t>
      </w:r>
      <w:r w:rsidR="001A14A6">
        <w:rPr>
          <w:rFonts w:ascii="Verdana" w:hAnsi="Verdana"/>
        </w:rPr>
        <w:t>as NAV Charging Arrangements shall require</w:t>
      </w:r>
      <w:r w:rsidR="00155A2A">
        <w:rPr>
          <w:rFonts w:ascii="Verdana" w:hAnsi="Verdana"/>
        </w:rPr>
        <w:t>.</w:t>
      </w:r>
    </w:p>
    <w:p w:rsidR="006B29A0" w:rsidRDefault="006B29A0" w:rsidP="006B29A0">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 xml:space="preserve">If payment is not made within that time, interest shall be added to the outstanding amount at the rate of 4% per annum above the base rate from time to time in force of Barclays Bank Plc (or such other bank as the </w:t>
      </w:r>
      <w:r>
        <w:rPr>
          <w:rFonts w:ascii="Verdana" w:hAnsi="Verdana"/>
          <w:i/>
        </w:rPr>
        <w:t>Water Company</w:t>
      </w:r>
      <w:r>
        <w:rPr>
          <w:rFonts w:ascii="Verdana" w:hAnsi="Verdana"/>
        </w:rPr>
        <w:t xml:space="preserve"> may reasonably and in good faith nominate) from the date of non-payment of the invoice until the date of payment. </w:t>
      </w:r>
    </w:p>
    <w:p w:rsidR="006B29A0" w:rsidRDefault="006B29A0" w:rsidP="006B29A0">
      <w:pPr>
        <w:numPr>
          <w:ilvl w:val="1"/>
          <w:numId w:val="1"/>
        </w:numPr>
        <w:tabs>
          <w:tab w:val="left" w:pos="1134"/>
          <w:tab w:val="left" w:pos="7680"/>
        </w:tabs>
        <w:overflowPunct w:val="0"/>
        <w:autoSpaceDE w:val="0"/>
        <w:autoSpaceDN w:val="0"/>
        <w:adjustRightInd w:val="0"/>
        <w:ind w:left="1134" w:hanging="1134"/>
        <w:jc w:val="both"/>
        <w:rPr>
          <w:rFonts w:ascii="Verdana" w:hAnsi="Verdana"/>
        </w:rPr>
      </w:pPr>
      <w:bookmarkStart w:id="37" w:name="_Ref23845892"/>
      <w:r>
        <w:rPr>
          <w:rFonts w:ascii="Verdana" w:hAnsi="Verdana"/>
        </w:rPr>
        <w:t xml:space="preserve">The </w:t>
      </w:r>
      <w:r>
        <w:rPr>
          <w:rFonts w:ascii="Verdana" w:hAnsi="Verdana"/>
          <w:i/>
        </w:rPr>
        <w:t xml:space="preserve">Water Company </w:t>
      </w:r>
      <w:r>
        <w:rPr>
          <w:rFonts w:ascii="Verdana" w:hAnsi="Verdana"/>
        </w:rPr>
        <w:t xml:space="preserve">shall submit an invoice in respect of Charges for the relevant Charging Period within a reasonable time after the next </w:t>
      </w:r>
      <w:r w:rsidRPr="00AF5D8A">
        <w:rPr>
          <w:rFonts w:ascii="Verdana" w:hAnsi="Verdana"/>
          <w:i/>
        </w:rPr>
        <w:t>Charging Date</w:t>
      </w:r>
      <w:r>
        <w:rPr>
          <w:rFonts w:ascii="Verdana" w:hAnsi="Verdana"/>
        </w:rPr>
        <w:t>.  Where the invoice includes volumetric Charges based on a Meter reading, the invoice shall state the date upon which the reading took place.</w:t>
      </w:r>
      <w:bookmarkEnd w:id="37"/>
    </w:p>
    <w:p w:rsidR="00155A2A" w:rsidRPr="006B29A0" w:rsidRDefault="00155A2A" w:rsidP="006B29A0">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sidRPr="006B29A0">
        <w:rPr>
          <w:rFonts w:ascii="Verdana" w:hAnsi="Verdana"/>
        </w:rPr>
        <w:t xml:space="preserve">In the event of a Material Change, either party may propose an alternative price which reflects the Material Change. If not agreed, within 6 months of such proposal, either or both parties may refer the matter to the Authority for determination. Until agreed or determined, </w:t>
      </w:r>
      <w:r w:rsidR="004A61B0" w:rsidRPr="006B29A0">
        <w:rPr>
          <w:rFonts w:ascii="Verdana" w:hAnsi="Verdana"/>
        </w:rPr>
        <w:t xml:space="preserve">the </w:t>
      </w:r>
      <w:r w:rsidR="004A61B0" w:rsidRPr="006B29A0">
        <w:rPr>
          <w:rFonts w:ascii="Verdana" w:hAnsi="Verdana"/>
          <w:i/>
        </w:rPr>
        <w:t>New Appointee</w:t>
      </w:r>
      <w:r w:rsidRPr="006B29A0">
        <w:rPr>
          <w:rFonts w:ascii="Verdana" w:hAnsi="Verdana"/>
        </w:rPr>
        <w:t xml:space="preserve"> shall continue to pay the Charges as if there had been no Material Change. Any alternative price shall take effect from the date agreed or determined, as the case may be.</w:t>
      </w:r>
    </w:p>
    <w:p w:rsidR="00155A2A" w:rsidRDefault="004A61B0"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lastRenderedPageBreak/>
        <w:t xml:space="preserve">The </w:t>
      </w:r>
      <w:r>
        <w:rPr>
          <w:rFonts w:ascii="Verdana" w:hAnsi="Verdana"/>
          <w:i/>
        </w:rPr>
        <w:t>New Appointee</w:t>
      </w:r>
      <w:r w:rsidR="00155A2A">
        <w:rPr>
          <w:rFonts w:ascii="Verdana" w:hAnsi="Verdana"/>
        </w:rPr>
        <w:t xml:space="preserve"> shall remain liable for all charges payable in re</w:t>
      </w:r>
      <w:r>
        <w:rPr>
          <w:rFonts w:ascii="Verdana" w:hAnsi="Verdana"/>
        </w:rPr>
        <w:t xml:space="preserve">spect of the </w:t>
      </w:r>
      <w:r w:rsidR="00EA057A">
        <w:rPr>
          <w:rFonts w:ascii="Verdana" w:hAnsi="Verdana"/>
        </w:rPr>
        <w:t>Discharge</w:t>
      </w:r>
      <w:r>
        <w:rPr>
          <w:rFonts w:ascii="Verdana" w:hAnsi="Verdana"/>
        </w:rPr>
        <w:t xml:space="preserve"> until this a</w:t>
      </w:r>
      <w:r w:rsidR="00155A2A">
        <w:rPr>
          <w:rFonts w:ascii="Verdana" w:hAnsi="Verdana"/>
        </w:rPr>
        <w:t xml:space="preserve">greement has expired or has been validly terminated in accordance with clause </w:t>
      </w:r>
      <w:r w:rsidR="00512C3B">
        <w:rPr>
          <w:rFonts w:ascii="Verdana" w:hAnsi="Verdana"/>
        </w:rPr>
        <w:fldChar w:fldCharType="begin"/>
      </w:r>
      <w:r w:rsidR="00512C3B">
        <w:rPr>
          <w:rFonts w:ascii="Verdana" w:hAnsi="Verdana"/>
        </w:rPr>
        <w:instrText xml:space="preserve"> REF _Ref17106332 \r \h </w:instrText>
      </w:r>
      <w:r w:rsidR="00512C3B">
        <w:rPr>
          <w:rFonts w:ascii="Verdana" w:hAnsi="Verdana"/>
        </w:rPr>
      </w:r>
      <w:r w:rsidR="00512C3B">
        <w:rPr>
          <w:rFonts w:ascii="Verdana" w:hAnsi="Verdana"/>
        </w:rPr>
        <w:fldChar w:fldCharType="separate"/>
      </w:r>
      <w:r w:rsidR="00A975DA">
        <w:rPr>
          <w:rFonts w:ascii="Verdana" w:hAnsi="Verdana"/>
        </w:rPr>
        <w:t>14</w:t>
      </w:r>
      <w:r w:rsidR="00512C3B">
        <w:rPr>
          <w:rFonts w:ascii="Verdana" w:hAnsi="Verdana"/>
        </w:rPr>
        <w:fldChar w:fldCharType="end"/>
      </w:r>
      <w:r w:rsidR="00155A2A">
        <w:rPr>
          <w:rFonts w:ascii="Verdana" w:hAnsi="Verdana"/>
        </w:rPr>
        <w:t>.</w:t>
      </w:r>
      <w:r>
        <w:rPr>
          <w:rFonts w:ascii="Verdana" w:hAnsi="Verdana"/>
        </w:rPr>
        <w:t xml:space="preserve">  Upon expiry or termination of this agreement, the </w:t>
      </w:r>
      <w:r>
        <w:rPr>
          <w:rFonts w:ascii="Verdana" w:hAnsi="Verdana"/>
          <w:i/>
        </w:rPr>
        <w:t xml:space="preserve">Water Company </w:t>
      </w:r>
      <w:r>
        <w:rPr>
          <w:rFonts w:ascii="Verdana" w:hAnsi="Verdana"/>
        </w:rPr>
        <w:t xml:space="preserve">shall pay any credits due to the </w:t>
      </w:r>
      <w:r>
        <w:rPr>
          <w:rFonts w:ascii="Verdana" w:hAnsi="Verdana"/>
          <w:i/>
        </w:rPr>
        <w:t xml:space="preserve">New Appointee </w:t>
      </w:r>
      <w:r>
        <w:rPr>
          <w:rFonts w:ascii="Verdana" w:hAnsi="Verdana"/>
        </w:rPr>
        <w:t>that cannot be settled against positive Charges</w:t>
      </w:r>
    </w:p>
    <w:p w:rsidR="00155A2A" w:rsidRDefault="00155A2A"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All payments due under t</w:t>
      </w:r>
      <w:r w:rsidR="002C2560">
        <w:rPr>
          <w:rFonts w:ascii="Verdana" w:hAnsi="Verdana"/>
        </w:rPr>
        <w:t>his agreement</w:t>
      </w:r>
      <w:r>
        <w:rPr>
          <w:rFonts w:ascii="Verdana" w:hAnsi="Verdana"/>
        </w:rPr>
        <w:t xml:space="preserve"> shall be exclusive of Value Added Tax and all other taxes now or in the future payable in respect of the </w:t>
      </w:r>
      <w:r w:rsidR="002A75AF">
        <w:rPr>
          <w:rFonts w:ascii="Verdana" w:hAnsi="Verdana"/>
        </w:rPr>
        <w:t>Discharge</w:t>
      </w:r>
      <w:r>
        <w:rPr>
          <w:rFonts w:ascii="Verdana" w:hAnsi="Verdana"/>
        </w:rPr>
        <w:t xml:space="preserve"> which shall be added accordingly.</w:t>
      </w:r>
    </w:p>
    <w:p w:rsidR="006C4F38" w:rsidRPr="006C4F38" w:rsidRDefault="006C4F38"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rPr>
        <w:t xml:space="preserve">Where clause </w:t>
      </w:r>
      <w:r>
        <w:rPr>
          <w:rFonts w:ascii="Verdana" w:hAnsi="Verdana"/>
        </w:rPr>
        <w:fldChar w:fldCharType="begin"/>
      </w:r>
      <w:r>
        <w:rPr>
          <w:rFonts w:ascii="Verdana" w:hAnsi="Verdana"/>
        </w:rPr>
        <w:instrText xml:space="preserve"> REF _Ref17903467 \r \h </w:instrText>
      </w:r>
      <w:r>
        <w:rPr>
          <w:rFonts w:ascii="Verdana" w:hAnsi="Verdana"/>
        </w:rPr>
      </w:r>
      <w:r>
        <w:rPr>
          <w:rFonts w:ascii="Verdana" w:hAnsi="Verdana"/>
        </w:rPr>
        <w:fldChar w:fldCharType="separate"/>
      </w:r>
      <w:r w:rsidR="00A975DA">
        <w:rPr>
          <w:rFonts w:ascii="Verdana" w:hAnsi="Verdana"/>
        </w:rPr>
        <w:t>E</w:t>
      </w:r>
      <w:r>
        <w:rPr>
          <w:rFonts w:ascii="Verdana" w:hAnsi="Verdana"/>
        </w:rPr>
        <w:fldChar w:fldCharType="end"/>
      </w:r>
      <w:r>
        <w:rPr>
          <w:rFonts w:ascii="Verdana" w:hAnsi="Verdana"/>
        </w:rPr>
        <w:t xml:space="preserve"> has not been adopted, i</w:t>
      </w:r>
      <w:r w:rsidRPr="006C4F38">
        <w:rPr>
          <w:rFonts w:ascii="Verdana" w:hAnsi="Verdana"/>
        </w:rPr>
        <w:t xml:space="preserve">f the </w:t>
      </w:r>
      <w:r w:rsidRPr="006C4F38">
        <w:rPr>
          <w:rFonts w:ascii="Verdana" w:hAnsi="Verdana"/>
          <w:i/>
        </w:rPr>
        <w:t>New Appointee</w:t>
      </w:r>
      <w:r w:rsidRPr="006C4F38">
        <w:rPr>
          <w:rFonts w:ascii="Verdana" w:hAnsi="Verdana"/>
        </w:rPr>
        <w:t xml:space="preserve"> breaches the provisions of this agreement or has been caused to remedy such</w:t>
      </w:r>
      <w:r>
        <w:rPr>
          <w:rFonts w:ascii="Verdana" w:hAnsi="Verdana"/>
        </w:rPr>
        <w:t xml:space="preserve"> </w:t>
      </w:r>
      <w:r w:rsidRPr="006C4F38">
        <w:rPr>
          <w:rFonts w:ascii="Verdana" w:hAnsi="Verdana"/>
        </w:rPr>
        <w:t xml:space="preserve">breach after receiving notice from </w:t>
      </w:r>
      <w:r>
        <w:rPr>
          <w:rFonts w:ascii="Verdana" w:hAnsi="Verdana"/>
        </w:rPr>
        <w:t xml:space="preserve">the </w:t>
      </w:r>
      <w:r>
        <w:rPr>
          <w:rFonts w:ascii="Verdana" w:hAnsi="Verdana"/>
          <w:i/>
        </w:rPr>
        <w:t>Water Company</w:t>
      </w:r>
      <w:r w:rsidRPr="006C4F38">
        <w:rPr>
          <w:rFonts w:ascii="Verdana" w:hAnsi="Verdana"/>
        </w:rPr>
        <w:t xml:space="preserve"> specifying the breach and requiring the breach</w:t>
      </w:r>
      <w:r>
        <w:rPr>
          <w:rFonts w:ascii="Verdana" w:hAnsi="Verdana"/>
        </w:rPr>
        <w:t xml:space="preserve"> </w:t>
      </w:r>
      <w:r w:rsidRPr="006C4F38">
        <w:rPr>
          <w:rFonts w:ascii="Verdana" w:hAnsi="Verdana"/>
        </w:rPr>
        <w:t>to be rectified more than twice in any rolling period of 12 months, without prejudice to any</w:t>
      </w:r>
      <w:r>
        <w:rPr>
          <w:rFonts w:ascii="Verdana" w:hAnsi="Verdana"/>
        </w:rPr>
        <w:t xml:space="preserve"> </w:t>
      </w:r>
      <w:r w:rsidRPr="006C4F38">
        <w:rPr>
          <w:rFonts w:ascii="Verdana" w:hAnsi="Verdana"/>
        </w:rPr>
        <w:t xml:space="preserve">other rights or remedies which </w:t>
      </w:r>
      <w:r>
        <w:rPr>
          <w:rFonts w:ascii="Verdana" w:hAnsi="Verdana"/>
        </w:rPr>
        <w:t xml:space="preserve">the </w:t>
      </w:r>
      <w:r>
        <w:rPr>
          <w:rFonts w:ascii="Verdana" w:hAnsi="Verdana"/>
          <w:i/>
        </w:rPr>
        <w:t>Water Company</w:t>
      </w:r>
      <w:r w:rsidRPr="006C4F38">
        <w:rPr>
          <w:rFonts w:ascii="Verdana" w:hAnsi="Verdana"/>
        </w:rPr>
        <w:t xml:space="preserve"> may possess, </w:t>
      </w:r>
      <w:r>
        <w:rPr>
          <w:rFonts w:ascii="Verdana" w:hAnsi="Verdana"/>
        </w:rPr>
        <w:t xml:space="preserve">the </w:t>
      </w:r>
      <w:r>
        <w:rPr>
          <w:rFonts w:ascii="Verdana" w:hAnsi="Verdana"/>
          <w:i/>
        </w:rPr>
        <w:t>New Appointee</w:t>
      </w:r>
      <w:r w:rsidRPr="006C4F38">
        <w:rPr>
          <w:rFonts w:ascii="Verdana" w:hAnsi="Verdana"/>
        </w:rPr>
        <w:t xml:space="preserve"> shall </w:t>
      </w:r>
      <w:r w:rsidR="009D6D32">
        <w:rPr>
          <w:rFonts w:ascii="Verdana" w:hAnsi="Verdana"/>
        </w:rPr>
        <w:t xml:space="preserve">if so required by notice given by the </w:t>
      </w:r>
      <w:r w:rsidR="009D6D32">
        <w:rPr>
          <w:rFonts w:ascii="Verdana" w:hAnsi="Verdana"/>
          <w:i/>
        </w:rPr>
        <w:t xml:space="preserve">Water Company </w:t>
      </w:r>
      <w:r w:rsidRPr="006C4F38">
        <w:rPr>
          <w:rFonts w:ascii="Verdana" w:hAnsi="Verdana"/>
        </w:rPr>
        <w:t>promptly provide</w:t>
      </w:r>
      <w:r>
        <w:rPr>
          <w:rFonts w:ascii="Verdana" w:hAnsi="Verdana"/>
        </w:rPr>
        <w:t xml:space="preserve"> </w:t>
      </w:r>
      <w:r w:rsidRPr="006C4F38">
        <w:rPr>
          <w:rFonts w:ascii="Verdana" w:hAnsi="Verdana"/>
        </w:rPr>
        <w:t>a security instrument which satisfies the security and credit rating requirements set out in</w:t>
      </w:r>
      <w:r>
        <w:rPr>
          <w:rFonts w:ascii="Verdana" w:hAnsi="Verdana"/>
        </w:rPr>
        <w:t xml:space="preserve"> clause G</w:t>
      </w:r>
      <w:r w:rsidRPr="006C4F38">
        <w:rPr>
          <w:rFonts w:ascii="Verdana" w:hAnsi="Verdana"/>
        </w:rPr>
        <w:t>.</w:t>
      </w:r>
    </w:p>
    <w:p w:rsidR="00155A2A" w:rsidRPr="004A61B0" w:rsidRDefault="00155A2A" w:rsidP="004B7187">
      <w:pPr>
        <w:numPr>
          <w:ilvl w:val="1"/>
          <w:numId w:val="1"/>
        </w:numPr>
        <w:tabs>
          <w:tab w:val="left" w:pos="1134"/>
          <w:tab w:val="left" w:pos="7680"/>
        </w:tabs>
        <w:overflowPunct w:val="0"/>
        <w:autoSpaceDE w:val="0"/>
        <w:autoSpaceDN w:val="0"/>
        <w:adjustRightInd w:val="0"/>
        <w:ind w:left="1134" w:hanging="1134"/>
        <w:jc w:val="both"/>
        <w:rPr>
          <w:rFonts w:ascii="Verdana" w:hAnsi="Verdana"/>
        </w:rPr>
      </w:pPr>
      <w:r>
        <w:rPr>
          <w:rFonts w:ascii="Verdana" w:hAnsi="Verdana"/>
        </w:rPr>
        <w:t xml:space="preserve">Provided that there are no material changes to the layout of the </w:t>
      </w:r>
      <w:r w:rsidR="00414E19" w:rsidRPr="00414E19">
        <w:rPr>
          <w:rFonts w:ascii="Verdana" w:hAnsi="Verdana"/>
          <w:i/>
        </w:rPr>
        <w:t>Site</w:t>
      </w:r>
      <w:r>
        <w:rPr>
          <w:rFonts w:ascii="Verdana" w:hAnsi="Verdana"/>
        </w:rPr>
        <w:t xml:space="preserve"> and provided </w:t>
      </w:r>
      <w:r w:rsidR="004A61B0">
        <w:rPr>
          <w:rFonts w:ascii="Verdana" w:hAnsi="Verdana"/>
        </w:rPr>
        <w:t xml:space="preserve">the </w:t>
      </w:r>
      <w:r w:rsidR="004A61B0">
        <w:rPr>
          <w:rFonts w:ascii="Verdana" w:hAnsi="Verdana"/>
          <w:i/>
        </w:rPr>
        <w:t>New Appointee</w:t>
      </w:r>
      <w:r>
        <w:rPr>
          <w:rFonts w:ascii="Verdana" w:hAnsi="Verdana"/>
        </w:rPr>
        <w:t xml:space="preserve"> complies in all respects with the terms of this agreement, unless this </w:t>
      </w:r>
      <w:r w:rsidR="004A61B0">
        <w:rPr>
          <w:rFonts w:ascii="Verdana" w:hAnsi="Verdana"/>
        </w:rPr>
        <w:t>a</w:t>
      </w:r>
      <w:r>
        <w:rPr>
          <w:rFonts w:ascii="Verdana" w:hAnsi="Verdana"/>
        </w:rPr>
        <w:t xml:space="preserve">greement otherwise requires, there will be no charge for any </w:t>
      </w:r>
      <w:r w:rsidR="00120CE2">
        <w:rPr>
          <w:rFonts w:ascii="Verdana" w:hAnsi="Verdana"/>
        </w:rPr>
        <w:t>Local Off-Site Sewers</w:t>
      </w:r>
      <w:r>
        <w:rPr>
          <w:rFonts w:ascii="Verdana" w:hAnsi="Verdana"/>
        </w:rPr>
        <w:t xml:space="preserve"> or Network Re</w:t>
      </w:r>
      <w:r w:rsidR="0082656F">
        <w:rPr>
          <w:rFonts w:ascii="Verdana" w:hAnsi="Verdana"/>
        </w:rPr>
        <w:noBreakHyphen/>
      </w:r>
      <w:proofErr w:type="spellStart"/>
      <w:r>
        <w:rPr>
          <w:rFonts w:ascii="Verdana" w:hAnsi="Verdana"/>
        </w:rPr>
        <w:t>inforcement</w:t>
      </w:r>
      <w:r w:rsidR="0082656F">
        <w:rPr>
          <w:rFonts w:ascii="Verdana" w:hAnsi="Verdana"/>
        </w:rPr>
        <w:t>s</w:t>
      </w:r>
      <w:proofErr w:type="spellEnd"/>
      <w:r>
        <w:rPr>
          <w:rFonts w:ascii="Verdana" w:hAnsi="Verdana"/>
        </w:rPr>
        <w:t xml:space="preserve"> required to facilitate the </w:t>
      </w:r>
      <w:r w:rsidR="0010331C">
        <w:rPr>
          <w:rFonts w:ascii="Verdana" w:hAnsi="Verdana"/>
        </w:rPr>
        <w:t>Discharge</w:t>
      </w:r>
      <w:r>
        <w:rPr>
          <w:rFonts w:ascii="Verdana" w:hAnsi="Verdana"/>
        </w:rPr>
        <w:t xml:space="preserve"> at the </w:t>
      </w:r>
      <w:r w:rsidR="0010331C">
        <w:rPr>
          <w:rFonts w:ascii="Verdana" w:hAnsi="Verdana"/>
          <w:i/>
        </w:rPr>
        <w:t>Discharge</w:t>
      </w:r>
      <w:r w:rsidR="00375E49" w:rsidRPr="00375E49">
        <w:rPr>
          <w:rFonts w:ascii="Verdana" w:hAnsi="Verdana"/>
          <w:i/>
        </w:rPr>
        <w:t xml:space="preserve"> Point</w:t>
      </w:r>
      <w:r>
        <w:rPr>
          <w:rFonts w:ascii="Verdana" w:hAnsi="Verdana"/>
        </w:rPr>
        <w:t>.</w:t>
      </w:r>
    </w:p>
    <w:p w:rsidR="002C2560" w:rsidRPr="00E243F3" w:rsidRDefault="002C256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38" w:name="_Ref518047204"/>
      <w:r w:rsidRPr="00E243F3">
        <w:rPr>
          <w:rFonts w:ascii="Verdana" w:hAnsi="Verdana"/>
          <w:b/>
        </w:rPr>
        <w:t>Liability</w:t>
      </w:r>
      <w:bookmarkEnd w:id="38"/>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39" w:name="_Ref518043790"/>
      <w:r w:rsidRPr="00E243F3">
        <w:rPr>
          <w:rFonts w:ascii="Verdana" w:hAnsi="Verdana"/>
        </w:rPr>
        <w:lastRenderedPageBreak/>
        <w:t xml:space="preserve">Neither party shall be under any liability to the other for loss or damage arising from or in the course of or due whether directly or indirectly or in whole or in part to the provision of </w:t>
      </w:r>
      <w:r w:rsidR="002A75AF">
        <w:rPr>
          <w:rFonts w:ascii="Verdana" w:hAnsi="Verdana"/>
        </w:rPr>
        <w:t>sewerage services</w:t>
      </w:r>
      <w:r w:rsidRPr="00E243F3">
        <w:rPr>
          <w:rFonts w:ascii="Verdana" w:hAnsi="Verdana"/>
        </w:rPr>
        <w:t xml:space="preserve"> except to the extent that such act or omission is unlawful or negligent or is in breach o</w:t>
      </w:r>
      <w:r>
        <w:rPr>
          <w:rFonts w:ascii="Verdana" w:hAnsi="Verdana"/>
        </w:rPr>
        <w:t>f an express provision of this a</w:t>
      </w:r>
      <w:r w:rsidRPr="00E243F3">
        <w:rPr>
          <w:rFonts w:ascii="Verdana" w:hAnsi="Verdana"/>
        </w:rPr>
        <w:t>greement.</w:t>
      </w:r>
      <w:bookmarkEnd w:id="39"/>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 xml:space="preserve">Without prejudice to the generality of clause </w:t>
      </w:r>
      <w:r>
        <w:rPr>
          <w:rFonts w:ascii="Verdana" w:hAnsi="Verdana"/>
        </w:rPr>
        <w:fldChar w:fldCharType="begin"/>
      </w:r>
      <w:r>
        <w:rPr>
          <w:rFonts w:ascii="Verdana" w:hAnsi="Verdana"/>
        </w:rPr>
        <w:instrText xml:space="preserve"> REF _Ref518043790 \r \h </w:instrText>
      </w:r>
      <w:r>
        <w:rPr>
          <w:rFonts w:ascii="Verdana" w:hAnsi="Verdana"/>
        </w:rPr>
      </w:r>
      <w:r>
        <w:rPr>
          <w:rFonts w:ascii="Verdana" w:hAnsi="Verdana"/>
        </w:rPr>
        <w:fldChar w:fldCharType="separate"/>
      </w:r>
      <w:r w:rsidR="00A975DA">
        <w:rPr>
          <w:rFonts w:ascii="Verdana" w:hAnsi="Verdana"/>
        </w:rPr>
        <w:t>9.1</w:t>
      </w:r>
      <w:r>
        <w:rPr>
          <w:rFonts w:ascii="Verdana" w:hAnsi="Verdana"/>
        </w:rPr>
        <w:fldChar w:fldCharType="end"/>
      </w:r>
      <w:r w:rsidRPr="00E243F3">
        <w:rPr>
          <w:rFonts w:ascii="Verdana" w:hAnsi="Verdana"/>
        </w:rPr>
        <w:t xml:space="preserve">, </w:t>
      </w:r>
      <w:r>
        <w:rPr>
          <w:rFonts w:ascii="Verdana" w:hAnsi="Verdana"/>
        </w:rPr>
        <w:t xml:space="preserve">the </w:t>
      </w:r>
      <w:r w:rsidRPr="002C2560">
        <w:rPr>
          <w:rFonts w:ascii="Verdana" w:hAnsi="Verdana"/>
          <w:i/>
        </w:rPr>
        <w:t>Water Company</w:t>
      </w:r>
      <w:r w:rsidRPr="00E243F3">
        <w:rPr>
          <w:rFonts w:ascii="Verdana" w:hAnsi="Verdana"/>
        </w:rPr>
        <w:t xml:space="preserve"> shall not be liable for any interruption, suspension or reduction of the </w:t>
      </w:r>
      <w:r w:rsidR="0010331C">
        <w:rPr>
          <w:rFonts w:ascii="Verdana" w:hAnsi="Verdana"/>
        </w:rPr>
        <w:t>Discharge</w:t>
      </w:r>
      <w:r w:rsidRPr="00E243F3">
        <w:rPr>
          <w:rFonts w:ascii="Verdana" w:hAnsi="Verdana"/>
        </w:rPr>
        <w:t xml:space="preserve"> except to the extent that such event is occasioned by the unlawful or negligent act or omission of </w:t>
      </w:r>
      <w:r>
        <w:rPr>
          <w:rFonts w:ascii="Verdana" w:hAnsi="Verdana"/>
        </w:rPr>
        <w:t xml:space="preserve">the </w:t>
      </w:r>
      <w:r w:rsidRPr="002C2560">
        <w:rPr>
          <w:rFonts w:ascii="Verdana" w:hAnsi="Verdana"/>
          <w:i/>
        </w:rPr>
        <w:t>Water Company</w:t>
      </w:r>
      <w:r w:rsidRPr="00E243F3">
        <w:rPr>
          <w:rFonts w:ascii="Verdana" w:hAnsi="Verdana"/>
        </w:rPr>
        <w:t xml:space="preserve"> or is a breach of an express provision of t</w:t>
      </w:r>
      <w:r>
        <w:rPr>
          <w:rFonts w:ascii="Verdana" w:hAnsi="Verdana"/>
        </w:rPr>
        <w:t>his agreement</w:t>
      </w:r>
      <w:r w:rsidRPr="00E243F3">
        <w:rPr>
          <w:rFonts w:ascii="Verdana" w:hAnsi="Verdana"/>
        </w:rPr>
        <w:t>.</w:t>
      </w:r>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 xml:space="preserve">Without prejudice to clause </w:t>
      </w:r>
      <w:r>
        <w:rPr>
          <w:rFonts w:ascii="Verdana" w:hAnsi="Verdana"/>
        </w:rPr>
        <w:fldChar w:fldCharType="begin"/>
      </w:r>
      <w:r>
        <w:rPr>
          <w:rFonts w:ascii="Verdana" w:hAnsi="Verdana"/>
        </w:rPr>
        <w:instrText xml:space="preserve"> REF _Ref518043790 \r \h </w:instrText>
      </w:r>
      <w:r>
        <w:rPr>
          <w:rFonts w:ascii="Verdana" w:hAnsi="Verdana"/>
        </w:rPr>
      </w:r>
      <w:r>
        <w:rPr>
          <w:rFonts w:ascii="Verdana" w:hAnsi="Verdana"/>
        </w:rPr>
        <w:fldChar w:fldCharType="separate"/>
      </w:r>
      <w:r w:rsidR="00A975DA">
        <w:rPr>
          <w:rFonts w:ascii="Verdana" w:hAnsi="Verdana"/>
        </w:rPr>
        <w:t>9.1</w:t>
      </w:r>
      <w:r>
        <w:rPr>
          <w:rFonts w:ascii="Verdana" w:hAnsi="Verdana"/>
        </w:rPr>
        <w:fldChar w:fldCharType="end"/>
      </w:r>
      <w:r w:rsidRPr="00E243F3">
        <w:rPr>
          <w:rFonts w:ascii="Verdana" w:hAnsi="Verdana"/>
        </w:rPr>
        <w:t>, neither party shall be liable to the other either under t</w:t>
      </w:r>
      <w:r>
        <w:rPr>
          <w:rFonts w:ascii="Verdana" w:hAnsi="Verdana"/>
        </w:rPr>
        <w:t>his agreement</w:t>
      </w:r>
      <w:r w:rsidRPr="00E243F3">
        <w:rPr>
          <w:rFonts w:ascii="Verdana" w:hAnsi="Verdana"/>
        </w:rPr>
        <w:t xml:space="preserve"> or generally under the law of negligence for loss of use, profits, contracts, production</w:t>
      </w:r>
      <w:bookmarkStart w:id="40" w:name="_BPDCD_113"/>
      <w:r w:rsidRPr="00E243F3">
        <w:rPr>
          <w:rFonts w:ascii="Verdana" w:hAnsi="Verdana"/>
        </w:rPr>
        <w:t xml:space="preserve"> or of revenue</w:t>
      </w:r>
      <w:bookmarkEnd w:id="40"/>
      <w:r w:rsidRPr="00E243F3">
        <w:rPr>
          <w:rFonts w:ascii="Verdana" w:hAnsi="Verdana"/>
        </w:rPr>
        <w:t xml:space="preserve">, for breach of contract to a third party, for increased costs of working or business interruption or for any consequential loss of any kind howsoever caused arising out of or in connection with the provision of or the failure to provide the </w:t>
      </w:r>
      <w:r w:rsidR="0010331C">
        <w:rPr>
          <w:rFonts w:ascii="Verdana" w:hAnsi="Verdana"/>
        </w:rPr>
        <w:t>Discharge</w:t>
      </w:r>
      <w:r w:rsidRPr="00E243F3">
        <w:rPr>
          <w:rFonts w:ascii="Verdana" w:hAnsi="Verdana"/>
        </w:rPr>
        <w:t>.</w:t>
      </w:r>
    </w:p>
    <w:p w:rsidR="002C2560"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Any liability under t</w:t>
      </w:r>
      <w:r>
        <w:rPr>
          <w:rFonts w:ascii="Verdana" w:hAnsi="Verdana"/>
        </w:rPr>
        <w:t>his agreement</w:t>
      </w:r>
      <w:r w:rsidRPr="00E243F3">
        <w:rPr>
          <w:rFonts w:ascii="Verdana" w:hAnsi="Verdana"/>
        </w:rPr>
        <w:t xml:space="preserve"> or otherwise on the part of either </w:t>
      </w:r>
      <w:r>
        <w:rPr>
          <w:rFonts w:ascii="Verdana" w:hAnsi="Verdana"/>
        </w:rPr>
        <w:t xml:space="preserve">the </w:t>
      </w:r>
      <w:r w:rsidRPr="002C2560">
        <w:rPr>
          <w:rFonts w:ascii="Verdana" w:hAnsi="Verdana"/>
          <w:i/>
        </w:rPr>
        <w:t>Water Company</w:t>
      </w:r>
      <w:r w:rsidRPr="00E243F3">
        <w:rPr>
          <w:rFonts w:ascii="Verdana" w:hAnsi="Verdana"/>
        </w:rPr>
        <w:t xml:space="preserve"> or </w:t>
      </w:r>
      <w:r>
        <w:rPr>
          <w:rFonts w:ascii="Verdana" w:hAnsi="Verdana"/>
        </w:rPr>
        <w:t xml:space="preserve">the </w:t>
      </w:r>
      <w:r w:rsidRPr="002C2560">
        <w:rPr>
          <w:rFonts w:ascii="Verdana" w:hAnsi="Verdana"/>
          <w:i/>
        </w:rPr>
        <w:t>New Appointee</w:t>
      </w:r>
      <w:r w:rsidRPr="00E243F3">
        <w:rPr>
          <w:rFonts w:ascii="Verdana" w:hAnsi="Verdana"/>
        </w:rPr>
        <w:t xml:space="preserve"> shall be reduced to the extent that the other party has itself caused or contributed to the breach or the loss or damage occasioned thereby and, in the event of liability to any third party by a party</w:t>
      </w:r>
      <w:bookmarkStart w:id="41" w:name="_BPDCI_115"/>
      <w:r w:rsidRPr="00E243F3">
        <w:rPr>
          <w:rFonts w:ascii="Verdana" w:hAnsi="Verdana"/>
        </w:rPr>
        <w:t xml:space="preserve"> arising from that party's breach of t</w:t>
      </w:r>
      <w:r>
        <w:rPr>
          <w:rFonts w:ascii="Verdana" w:hAnsi="Verdana"/>
        </w:rPr>
        <w:t>his agreement</w:t>
      </w:r>
      <w:bookmarkEnd w:id="41"/>
      <w:r w:rsidRPr="00E243F3">
        <w:rPr>
          <w:rFonts w:ascii="Verdana" w:hAnsi="Verdana"/>
        </w:rPr>
        <w:t>, the party who has caused or contributed to the breach or the loss or damage occasioned thereby shall indemnify the other to the same extent.</w:t>
      </w:r>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lastRenderedPageBreak/>
        <w:t>Either party shall notify the other as soon as reasonably practicable following any matter coming to the attention of the other party which may constitute or give rise to a breach by that party of any of its obligations under t</w:t>
      </w:r>
      <w:r>
        <w:rPr>
          <w:rFonts w:ascii="Verdana" w:hAnsi="Verdana"/>
        </w:rPr>
        <w:t>his agreement</w:t>
      </w:r>
      <w:r w:rsidRPr="00E243F3">
        <w:rPr>
          <w:rFonts w:ascii="Verdana" w:hAnsi="Verdana"/>
        </w:rPr>
        <w:t>. In such event, the other party shall use all reasonable endeavours to mitigate any loss, damage or injury in any way resulting therefrom.</w:t>
      </w:r>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This clause shall be in substitution for and to the exclusion of all other claims or remedies for damages or other relief under t</w:t>
      </w:r>
      <w:r>
        <w:rPr>
          <w:rFonts w:ascii="Verdana" w:hAnsi="Verdana"/>
        </w:rPr>
        <w:t>his agreement</w:t>
      </w:r>
      <w:r w:rsidRPr="00E243F3">
        <w:rPr>
          <w:rFonts w:ascii="Verdana" w:hAnsi="Verdana"/>
        </w:rPr>
        <w:t xml:space="preserve"> but shall not exclude any compensation which may be payable under and in accordance with the Act, or any other Act of Parliament or either party’s Instrument of Appointment as a water undertaker and in respect of which the amount of compensation is fixed by the Act, regulations or the Instrument of Appointment, as the case may be. </w:t>
      </w:r>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Each of the sub-clauses of this clause shall survive termination of t</w:t>
      </w:r>
      <w:r>
        <w:rPr>
          <w:rFonts w:ascii="Verdana" w:hAnsi="Verdana"/>
        </w:rPr>
        <w:t>his agreement</w:t>
      </w:r>
      <w:r w:rsidRPr="00E243F3">
        <w:rPr>
          <w:rFonts w:ascii="Verdana" w:hAnsi="Verdana"/>
        </w:rPr>
        <w:t xml:space="preserve"> and shall be construed as a separate and severable contract term, so that if one or more such sub-clauses is held to be invalid, unlawful, or otherwise unenforceable, the remaining sub-clauses shall remain in full force and effect and shall continue to bind the parties.</w:t>
      </w:r>
    </w:p>
    <w:p w:rsidR="00C12128"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42" w:name="_Ref41568616"/>
      <w:r w:rsidRPr="00E243F3">
        <w:rPr>
          <w:rFonts w:ascii="Verdana" w:hAnsi="Verdana"/>
        </w:rPr>
        <w:t xml:space="preserve">Nothing in this clause seeks to exclude or limit </w:t>
      </w:r>
      <w:r w:rsidRPr="008A2BAB">
        <w:rPr>
          <w:rFonts w:ascii="Verdana" w:hAnsi="Verdana"/>
        </w:rPr>
        <w:t xml:space="preserve">either party’s liability to the other for death or personal injury </w:t>
      </w:r>
      <w:bookmarkStart w:id="43" w:name="_BPDCD_117"/>
      <w:r w:rsidRPr="008A2BAB">
        <w:rPr>
          <w:rFonts w:ascii="Verdana" w:hAnsi="Verdana"/>
        </w:rPr>
        <w:t xml:space="preserve">or </w:t>
      </w:r>
      <w:bookmarkEnd w:id="43"/>
      <w:r w:rsidRPr="008A2BAB">
        <w:rPr>
          <w:rFonts w:ascii="Verdana" w:hAnsi="Verdana"/>
        </w:rPr>
        <w:t>any other liability that cannot as a matter of law be excluded</w:t>
      </w:r>
      <w:bookmarkStart w:id="44" w:name="_BPDCI_118"/>
      <w:r w:rsidRPr="008A2BAB">
        <w:rPr>
          <w:rFonts w:ascii="Verdana" w:hAnsi="Verdana"/>
        </w:rPr>
        <w:t xml:space="preserve"> or limited</w:t>
      </w:r>
      <w:bookmarkEnd w:id="44"/>
      <w:r w:rsidRPr="008A2BAB">
        <w:rPr>
          <w:rFonts w:ascii="Verdana" w:hAnsi="Verdana"/>
        </w:rPr>
        <w:t>.</w:t>
      </w:r>
      <w:bookmarkEnd w:id="42"/>
    </w:p>
    <w:p w:rsidR="008A4984" w:rsidRDefault="008A4984"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8A4984">
        <w:rPr>
          <w:rFonts w:ascii="Verdana" w:hAnsi="Verdana"/>
        </w:rPr>
        <w:t>Subject to clause</w:t>
      </w:r>
      <w:r>
        <w:rPr>
          <w:rFonts w:ascii="Verdana" w:hAnsi="Verdana"/>
        </w:rPr>
        <w:t xml:space="preserve"> </w:t>
      </w:r>
      <w:r>
        <w:rPr>
          <w:rFonts w:ascii="Verdana" w:hAnsi="Verdana"/>
        </w:rPr>
        <w:fldChar w:fldCharType="begin"/>
      </w:r>
      <w:r>
        <w:rPr>
          <w:rFonts w:ascii="Verdana" w:hAnsi="Verdana"/>
        </w:rPr>
        <w:instrText xml:space="preserve"> REF _Ref41568616 \r \h </w:instrText>
      </w:r>
      <w:r>
        <w:rPr>
          <w:rFonts w:ascii="Verdana" w:hAnsi="Verdana"/>
        </w:rPr>
      </w:r>
      <w:r>
        <w:rPr>
          <w:rFonts w:ascii="Verdana" w:hAnsi="Verdana"/>
        </w:rPr>
        <w:fldChar w:fldCharType="separate"/>
      </w:r>
      <w:r w:rsidR="00A975DA">
        <w:rPr>
          <w:rFonts w:ascii="Verdana" w:hAnsi="Verdana"/>
        </w:rPr>
        <w:t>9.8</w:t>
      </w:r>
      <w:r>
        <w:rPr>
          <w:rFonts w:ascii="Verdana" w:hAnsi="Verdana"/>
        </w:rPr>
        <w:fldChar w:fldCharType="end"/>
      </w:r>
      <w:r w:rsidRPr="008A4984">
        <w:rPr>
          <w:rFonts w:ascii="Verdana" w:hAnsi="Verdana"/>
        </w:rPr>
        <w:t>,</w:t>
      </w:r>
      <w:r>
        <w:rPr>
          <w:rFonts w:ascii="Verdana" w:hAnsi="Verdana"/>
        </w:rPr>
        <w:t xml:space="preserve"> and</w:t>
      </w:r>
      <w:r w:rsidRPr="008A4984">
        <w:rPr>
          <w:rFonts w:ascii="Verdana" w:hAnsi="Verdana"/>
        </w:rPr>
        <w:t xml:space="preserve"> excluding the </w:t>
      </w:r>
      <w:r>
        <w:rPr>
          <w:rFonts w:ascii="Verdana" w:hAnsi="Verdana"/>
          <w:i/>
          <w:iCs/>
        </w:rPr>
        <w:t>New Appointee</w:t>
      </w:r>
      <w:r w:rsidRPr="008A4984">
        <w:rPr>
          <w:rFonts w:ascii="Verdana" w:hAnsi="Verdana"/>
        </w:rPr>
        <w:t xml:space="preserve">’s obligation to pay Charges, in any </w:t>
      </w:r>
      <w:r>
        <w:rPr>
          <w:rFonts w:ascii="Verdana" w:hAnsi="Verdana"/>
        </w:rPr>
        <w:t>period of 12 months</w:t>
      </w:r>
      <w:r w:rsidRPr="008A4984">
        <w:rPr>
          <w:rFonts w:ascii="Verdana" w:hAnsi="Verdana"/>
        </w:rPr>
        <w:t xml:space="preserve"> the aggregate liability of each Party (including all of their respective employees, servants, </w:t>
      </w:r>
      <w:r w:rsidRPr="008A4984">
        <w:rPr>
          <w:rFonts w:ascii="Verdana" w:hAnsi="Verdana"/>
        </w:rPr>
        <w:lastRenderedPageBreak/>
        <w:t>agents or sub-contractors) howsoever arising under or in connection with this Agreement shall be limited to £</w:t>
      </w:r>
      <w:r w:rsidR="00A975DA">
        <w:rPr>
          <w:rFonts w:ascii="Verdana" w:hAnsi="Verdana"/>
        </w:rPr>
        <w:t>5</w:t>
      </w:r>
      <w:r w:rsidRPr="008A4984">
        <w:rPr>
          <w:rFonts w:ascii="Verdana" w:hAnsi="Verdana"/>
        </w:rPr>
        <w:t>,000,000 (</w:t>
      </w:r>
      <w:r w:rsidR="00A975DA">
        <w:rPr>
          <w:rFonts w:ascii="Verdana" w:hAnsi="Verdana"/>
        </w:rPr>
        <w:t>five</w:t>
      </w:r>
      <w:r w:rsidRPr="008A4984">
        <w:rPr>
          <w:rFonts w:ascii="Verdana" w:hAnsi="Verdana"/>
        </w:rPr>
        <w:t xml:space="preserve"> million pounds</w:t>
      </w:r>
      <w:r w:rsidR="00A975DA">
        <w:rPr>
          <w:rFonts w:ascii="Verdana" w:hAnsi="Verdana"/>
        </w:rPr>
        <w:t>)</w:t>
      </w:r>
      <w:r w:rsidRPr="008A4984">
        <w:rPr>
          <w:rFonts w:ascii="Verdana" w:hAnsi="Verdana"/>
        </w:rPr>
        <w:t>.</w:t>
      </w:r>
    </w:p>
    <w:p w:rsidR="002C2560" w:rsidRPr="00C12128" w:rsidRDefault="00C12128"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45" w:name="_Ref24102104"/>
      <w:r w:rsidRPr="00C12128">
        <w:rPr>
          <w:rFonts w:ascii="Verdana" w:hAnsi="Verdana"/>
        </w:rPr>
        <w:t xml:space="preserve">Notwithstanding the provisions of clause </w:t>
      </w:r>
      <w:r>
        <w:rPr>
          <w:rFonts w:ascii="Verdana" w:hAnsi="Verdana"/>
        </w:rPr>
        <w:fldChar w:fldCharType="begin"/>
      </w:r>
      <w:r>
        <w:rPr>
          <w:rFonts w:ascii="Verdana" w:hAnsi="Verdana"/>
        </w:rPr>
        <w:instrText xml:space="preserve"> REF _Ref24102318 \r \h </w:instrText>
      </w:r>
      <w:r>
        <w:rPr>
          <w:rFonts w:ascii="Verdana" w:hAnsi="Verdana"/>
        </w:rPr>
      </w:r>
      <w:r>
        <w:rPr>
          <w:rFonts w:ascii="Verdana" w:hAnsi="Verdana"/>
        </w:rPr>
        <w:fldChar w:fldCharType="separate"/>
      </w:r>
      <w:r w:rsidR="00A975DA">
        <w:rPr>
          <w:rFonts w:ascii="Verdana" w:hAnsi="Verdana"/>
        </w:rPr>
        <w:t>4.1</w:t>
      </w:r>
      <w:r>
        <w:rPr>
          <w:rFonts w:ascii="Verdana" w:hAnsi="Verdana"/>
        </w:rPr>
        <w:fldChar w:fldCharType="end"/>
      </w:r>
      <w:r w:rsidRPr="00C12128">
        <w:rPr>
          <w:rFonts w:ascii="Verdana" w:hAnsi="Verdana"/>
        </w:rPr>
        <w:t xml:space="preserve"> and this clause </w:t>
      </w:r>
      <w:r>
        <w:rPr>
          <w:rFonts w:ascii="Verdana" w:hAnsi="Verdana"/>
        </w:rPr>
        <w:fldChar w:fldCharType="begin"/>
      </w:r>
      <w:r>
        <w:rPr>
          <w:rFonts w:ascii="Verdana" w:hAnsi="Verdana"/>
        </w:rPr>
        <w:instrText xml:space="preserve"> REF _Ref518047204 \r \h </w:instrText>
      </w:r>
      <w:r>
        <w:rPr>
          <w:rFonts w:ascii="Verdana" w:hAnsi="Verdana"/>
        </w:rPr>
      </w:r>
      <w:r>
        <w:rPr>
          <w:rFonts w:ascii="Verdana" w:hAnsi="Verdana"/>
        </w:rPr>
        <w:fldChar w:fldCharType="separate"/>
      </w:r>
      <w:r w:rsidR="00A975DA">
        <w:rPr>
          <w:rFonts w:ascii="Verdana" w:hAnsi="Verdana"/>
        </w:rPr>
        <w:t>9</w:t>
      </w:r>
      <w:r>
        <w:rPr>
          <w:rFonts w:ascii="Verdana" w:hAnsi="Verdana"/>
        </w:rPr>
        <w:fldChar w:fldCharType="end"/>
      </w:r>
      <w:r w:rsidRPr="00C12128">
        <w:rPr>
          <w:rFonts w:ascii="Verdana" w:hAnsi="Verdana"/>
        </w:rPr>
        <w:t xml:space="preserve">, where the New Appointee makes any payment to any of its customers under the Water Supply and Sewerage Services (Customer Service Standards) Regulations 2008 then to the extent that the New Appointee was obliged to make such payments were caused by the Water Company’s failure to supply water in accordance with clause </w:t>
      </w:r>
      <w:r>
        <w:rPr>
          <w:rFonts w:ascii="Verdana" w:hAnsi="Verdana"/>
        </w:rPr>
        <w:fldChar w:fldCharType="begin"/>
      </w:r>
      <w:r>
        <w:rPr>
          <w:rFonts w:ascii="Verdana" w:hAnsi="Verdana"/>
        </w:rPr>
        <w:instrText xml:space="preserve"> REF _Ref24102318 \r \h </w:instrText>
      </w:r>
      <w:r>
        <w:rPr>
          <w:rFonts w:ascii="Verdana" w:hAnsi="Verdana"/>
        </w:rPr>
      </w:r>
      <w:r>
        <w:rPr>
          <w:rFonts w:ascii="Verdana" w:hAnsi="Verdana"/>
        </w:rPr>
        <w:fldChar w:fldCharType="separate"/>
      </w:r>
      <w:r w:rsidR="00A975DA">
        <w:rPr>
          <w:rFonts w:ascii="Verdana" w:hAnsi="Verdana"/>
        </w:rPr>
        <w:t>4.1</w:t>
      </w:r>
      <w:r>
        <w:rPr>
          <w:rFonts w:ascii="Verdana" w:hAnsi="Verdana"/>
        </w:rPr>
        <w:fldChar w:fldCharType="end"/>
      </w:r>
      <w:r w:rsidRPr="00C12128">
        <w:rPr>
          <w:rFonts w:ascii="Verdana" w:hAnsi="Verdana"/>
        </w:rPr>
        <w:t xml:space="preserve">, the Water Company shall reimburse the New Appointee by way of a credit dealt with in accordance with clause </w:t>
      </w:r>
      <w:r>
        <w:rPr>
          <w:rFonts w:ascii="Verdana" w:hAnsi="Verdana"/>
        </w:rPr>
        <w:fldChar w:fldCharType="begin"/>
      </w:r>
      <w:r>
        <w:rPr>
          <w:rFonts w:ascii="Verdana" w:hAnsi="Verdana"/>
        </w:rPr>
        <w:instrText xml:space="preserve"> REF _Ref16864020 \r \h </w:instrText>
      </w:r>
      <w:r>
        <w:rPr>
          <w:rFonts w:ascii="Verdana" w:hAnsi="Verdana"/>
        </w:rPr>
      </w:r>
      <w:r>
        <w:rPr>
          <w:rFonts w:ascii="Verdana" w:hAnsi="Verdana"/>
        </w:rPr>
        <w:fldChar w:fldCharType="separate"/>
      </w:r>
      <w:r w:rsidR="00A975DA">
        <w:rPr>
          <w:rFonts w:ascii="Verdana" w:hAnsi="Verdana"/>
        </w:rPr>
        <w:t>8.4</w:t>
      </w:r>
      <w:r>
        <w:rPr>
          <w:rFonts w:ascii="Verdana" w:hAnsi="Verdana"/>
        </w:rPr>
        <w:fldChar w:fldCharType="end"/>
      </w:r>
      <w:r w:rsidRPr="00C12128">
        <w:rPr>
          <w:rFonts w:ascii="Verdana" w:hAnsi="Verdana"/>
        </w:rPr>
        <w:t>.</w:t>
      </w:r>
      <w:bookmarkEnd w:id="45"/>
      <w:r w:rsidRPr="00C12128">
        <w:rPr>
          <w:rFonts w:ascii="Verdana" w:hAnsi="Verdana"/>
        </w:rPr>
        <w:t xml:space="preserve"> </w:t>
      </w:r>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T</w:t>
      </w:r>
      <w:r>
        <w:rPr>
          <w:rFonts w:ascii="Verdana" w:hAnsi="Verdana"/>
        </w:rPr>
        <w:t>his agreement</w:t>
      </w:r>
      <w:r w:rsidRPr="00E243F3">
        <w:rPr>
          <w:rFonts w:ascii="Verdana" w:hAnsi="Verdana"/>
        </w:rPr>
        <w:t xml:space="preserve"> (including this clause </w:t>
      </w:r>
      <w:r>
        <w:rPr>
          <w:rFonts w:ascii="Verdana" w:hAnsi="Verdana"/>
        </w:rPr>
        <w:fldChar w:fldCharType="begin"/>
      </w:r>
      <w:r>
        <w:rPr>
          <w:rFonts w:ascii="Verdana" w:hAnsi="Verdana"/>
        </w:rPr>
        <w:instrText xml:space="preserve"> REF _Ref518047204 \r \h </w:instrText>
      </w:r>
      <w:r>
        <w:rPr>
          <w:rFonts w:ascii="Verdana" w:hAnsi="Verdana"/>
        </w:rPr>
      </w:r>
      <w:r>
        <w:rPr>
          <w:rFonts w:ascii="Verdana" w:hAnsi="Verdana"/>
        </w:rPr>
        <w:fldChar w:fldCharType="separate"/>
      </w:r>
      <w:r w:rsidR="00A975DA">
        <w:rPr>
          <w:rFonts w:ascii="Verdana" w:hAnsi="Verdana"/>
        </w:rPr>
        <w:t>9</w:t>
      </w:r>
      <w:r>
        <w:rPr>
          <w:rFonts w:ascii="Verdana" w:hAnsi="Verdana"/>
        </w:rPr>
        <w:fldChar w:fldCharType="end"/>
      </w:r>
      <w:r w:rsidRPr="00E243F3">
        <w:rPr>
          <w:rFonts w:ascii="Verdana" w:hAnsi="Verdana"/>
        </w:rPr>
        <w:t>) shall be without prejudice to any liability which may arise under any standards of performance which may apply at any time under any statute, statutory provision, enactment, order, regulation, guidance, code of practice or other similar instrument or which may be agreed in writing by an addendum to t</w:t>
      </w:r>
      <w:r>
        <w:rPr>
          <w:rFonts w:ascii="Verdana" w:hAnsi="Verdana"/>
        </w:rPr>
        <w:t>his agreement</w:t>
      </w:r>
      <w:r w:rsidRPr="00E243F3">
        <w:rPr>
          <w:rFonts w:ascii="Verdana" w:hAnsi="Verdana"/>
        </w:rPr>
        <w:t xml:space="preserve"> at any time. </w:t>
      </w:r>
    </w:p>
    <w:p w:rsidR="002C2560" w:rsidRPr="00E243F3" w:rsidRDefault="002C256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46" w:name="_Ref41552168"/>
      <w:r w:rsidRPr="00E243F3">
        <w:rPr>
          <w:rFonts w:ascii="Verdana" w:hAnsi="Verdana"/>
          <w:b/>
        </w:rPr>
        <w:t>Force Majeure</w:t>
      </w:r>
      <w:bookmarkEnd w:id="46"/>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If either party shall be unable to carry out any of its obligations under the Agreement because of Force Majeure, the Agreement shall continue to have full effect but both parties’ obligations (other than their payment obligations) shall be suspended without liability for a period equal to the period during which the Force Majeure operates provided that that suspension is of no greater scope and of no longer duration than that which is required by the Force Majeure.</w:t>
      </w:r>
    </w:p>
    <w:p w:rsidR="002C2560" w:rsidRPr="00E243F3" w:rsidRDefault="002C256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47" w:name="_Ref17105983"/>
      <w:r w:rsidRPr="00E243F3">
        <w:rPr>
          <w:rFonts w:ascii="Verdana" w:hAnsi="Verdana"/>
          <w:b/>
        </w:rPr>
        <w:lastRenderedPageBreak/>
        <w:t>Confidentiality</w:t>
      </w:r>
      <w:bookmarkEnd w:id="47"/>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In t</w:t>
      </w:r>
      <w:r>
        <w:rPr>
          <w:rFonts w:ascii="Verdana" w:hAnsi="Verdana"/>
        </w:rPr>
        <w:t>his agreement</w:t>
      </w:r>
      <w:r w:rsidRPr="00E243F3">
        <w:rPr>
          <w:rFonts w:ascii="Verdana" w:hAnsi="Verdana"/>
        </w:rPr>
        <w:t>, ”Confidential Information“ shall collectively mean any and all information, materials or data which is marked confidential or is confidential by its nature received by one party from the other party or by a third party on behalf of that party including commercial, financial, marketing, technical, environmental, or other information, materials or data of whatever nature relating to the other party’s business or affairs (including data, records, reports, agreements, software, programs, specifications, know-how, trade secrets and other information including those concerning t</w:t>
      </w:r>
      <w:r>
        <w:rPr>
          <w:rFonts w:ascii="Verdana" w:hAnsi="Verdana"/>
        </w:rPr>
        <w:t>his agreement</w:t>
      </w:r>
      <w:r w:rsidRPr="00E243F3">
        <w:rPr>
          <w:rFonts w:ascii="Verdana" w:hAnsi="Verdana"/>
        </w:rPr>
        <w:t xml:space="preserve"> in any form or medium whether disclosed in writing or by any other means) and, for the avoidance of doubt, any reproductions of Confidential Information, in any form or medium or whether in whole or in part, shall constitute Confidential Information.</w:t>
      </w:r>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48" w:name="_Ref518047219"/>
      <w:r w:rsidRPr="00E243F3">
        <w:rPr>
          <w:rFonts w:ascii="Verdana" w:hAnsi="Verdana"/>
        </w:rPr>
        <w:t>Each party undertakes with the other that it shall preserve the confidentiality and secrecy of, and not directly or indirectly reveal, report, publish, disclose, or transfer or use for its own purposes Confidential Information except to the extent otherwise permitted by the Agreement or with the prior consent in writing of the party to whose affairs such Confidential Information relates or in the circumstances and to the extent set out in this clause.</w:t>
      </w:r>
      <w:bookmarkEnd w:id="48"/>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 xml:space="preserve">The exceptions referred to in clause </w:t>
      </w:r>
      <w:r>
        <w:rPr>
          <w:rFonts w:ascii="Verdana" w:hAnsi="Verdana"/>
        </w:rPr>
        <w:fldChar w:fldCharType="begin"/>
      </w:r>
      <w:r>
        <w:rPr>
          <w:rFonts w:ascii="Verdana" w:hAnsi="Verdana"/>
        </w:rPr>
        <w:instrText xml:space="preserve"> REF _Ref518047219 \r \h </w:instrText>
      </w:r>
      <w:r>
        <w:rPr>
          <w:rFonts w:ascii="Verdana" w:hAnsi="Verdana"/>
        </w:rPr>
      </w:r>
      <w:r>
        <w:rPr>
          <w:rFonts w:ascii="Verdana" w:hAnsi="Verdana"/>
        </w:rPr>
        <w:fldChar w:fldCharType="separate"/>
      </w:r>
      <w:r w:rsidR="00A975DA">
        <w:rPr>
          <w:rFonts w:ascii="Verdana" w:hAnsi="Verdana"/>
        </w:rPr>
        <w:t>11.2</w:t>
      </w:r>
      <w:r>
        <w:rPr>
          <w:rFonts w:ascii="Verdana" w:hAnsi="Verdana"/>
        </w:rPr>
        <w:fldChar w:fldCharType="end"/>
      </w:r>
      <w:r w:rsidRPr="00E243F3">
        <w:rPr>
          <w:rFonts w:ascii="Verdana" w:hAnsi="Verdana"/>
        </w:rPr>
        <w:t xml:space="preserve"> are where the information:</w:t>
      </w:r>
    </w:p>
    <w:p w:rsidR="002C2560" w:rsidRPr="008A2BAB" w:rsidRDefault="002C256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E243F3">
        <w:rPr>
          <w:rFonts w:ascii="Verdana" w:hAnsi="Verdana"/>
        </w:rPr>
        <w:t xml:space="preserve">enters </w:t>
      </w:r>
      <w:r w:rsidRPr="008A2BAB">
        <w:rPr>
          <w:rFonts w:ascii="Verdana" w:hAnsi="Verdana" w:cs="Tahoma"/>
        </w:rPr>
        <w:t xml:space="preserve">the public domain or otherwise comes to the attention of the other party without any breach of clause </w:t>
      </w:r>
      <w:r>
        <w:rPr>
          <w:rFonts w:ascii="Verdana" w:hAnsi="Verdana" w:cs="Tahoma"/>
        </w:rPr>
        <w:fldChar w:fldCharType="begin"/>
      </w:r>
      <w:r>
        <w:rPr>
          <w:rFonts w:ascii="Verdana" w:hAnsi="Verdana" w:cs="Tahoma"/>
        </w:rPr>
        <w:instrText xml:space="preserve"> REF _Ref518047219 \r \h </w:instrText>
      </w:r>
      <w:r>
        <w:rPr>
          <w:rFonts w:ascii="Verdana" w:hAnsi="Verdana" w:cs="Tahoma"/>
        </w:rPr>
      </w:r>
      <w:r>
        <w:rPr>
          <w:rFonts w:ascii="Verdana" w:hAnsi="Verdana" w:cs="Tahoma"/>
        </w:rPr>
        <w:fldChar w:fldCharType="separate"/>
      </w:r>
      <w:r w:rsidR="00A975DA">
        <w:rPr>
          <w:rFonts w:ascii="Verdana" w:hAnsi="Verdana" w:cs="Tahoma"/>
        </w:rPr>
        <w:t>11.2</w:t>
      </w:r>
      <w:r>
        <w:rPr>
          <w:rFonts w:ascii="Verdana" w:hAnsi="Verdana" w:cs="Tahoma"/>
        </w:rPr>
        <w:fldChar w:fldCharType="end"/>
      </w:r>
      <w:r>
        <w:rPr>
          <w:rFonts w:ascii="Verdana" w:hAnsi="Verdana" w:cs="Tahoma"/>
        </w:rPr>
        <w:t xml:space="preserve"> </w:t>
      </w:r>
      <w:r w:rsidRPr="008A2BAB">
        <w:rPr>
          <w:rFonts w:ascii="Verdana" w:hAnsi="Verdana" w:cs="Tahoma"/>
        </w:rPr>
        <w:t>having occurred;</w:t>
      </w:r>
    </w:p>
    <w:p w:rsidR="002C2560" w:rsidRPr="008A2BAB" w:rsidRDefault="002C256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8A2BAB">
        <w:rPr>
          <w:rFonts w:ascii="Verdana" w:hAnsi="Verdana" w:cs="Tahoma"/>
        </w:rPr>
        <w:lastRenderedPageBreak/>
        <w:t xml:space="preserve">is disclosed to any employee, director, agent, contractor, consultant or professional advisor of the party who needs to have access to such confidential information and who has been made fully aware of the obligations under this clause; </w:t>
      </w:r>
      <w:bookmarkStart w:id="49" w:name="_BPDCI_123"/>
      <w:r w:rsidRPr="008A2BAB">
        <w:rPr>
          <w:rFonts w:ascii="Verdana" w:hAnsi="Verdana" w:cs="Tahoma"/>
        </w:rPr>
        <w:t xml:space="preserve">and/or </w:t>
      </w:r>
      <w:bookmarkEnd w:id="49"/>
    </w:p>
    <w:p w:rsidR="002C2560" w:rsidRPr="00E243F3" w:rsidRDefault="002C256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proofErr w:type="gramStart"/>
      <w:r w:rsidRPr="008A2BAB">
        <w:rPr>
          <w:rFonts w:ascii="Verdana" w:hAnsi="Verdana" w:cs="Tahoma"/>
        </w:rPr>
        <w:t>is</w:t>
      </w:r>
      <w:proofErr w:type="gramEnd"/>
      <w:r w:rsidRPr="008A2BAB">
        <w:rPr>
          <w:rFonts w:ascii="Verdana" w:hAnsi="Verdana" w:cs="Tahoma"/>
        </w:rPr>
        <w:t xml:space="preserve"> required to be disclosed in compliance with the Act or any other legal obligation other</w:t>
      </w:r>
      <w:r w:rsidRPr="00E243F3">
        <w:rPr>
          <w:rFonts w:ascii="Verdana" w:hAnsi="Verdana"/>
        </w:rPr>
        <w:t xml:space="preserve"> than a contractual obligation.</w:t>
      </w:r>
    </w:p>
    <w:p w:rsidR="002C2560" w:rsidRPr="00D62645" w:rsidRDefault="002C2560" w:rsidP="008A4984">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D62645">
        <w:rPr>
          <w:rFonts w:ascii="Verdana" w:hAnsi="Verdana"/>
        </w:rPr>
        <w:t>In addition, the parties acknowledge that, in the interpretation of the Environmental Information Regulations 2004 (or any other Legal Requirement which gives any discretion to the party as to whether disclosure should be made) the presumption will be in favour of disclosure and the disclosure will be entirely at the discretion of the party receiving the request for information</w:t>
      </w:r>
      <w:r w:rsidR="00D62645">
        <w:rPr>
          <w:rFonts w:ascii="Verdana" w:hAnsi="Verdana"/>
        </w:rPr>
        <w:t xml:space="preserve"> </w:t>
      </w:r>
      <w:r w:rsidRPr="00D62645">
        <w:rPr>
          <w:rFonts w:ascii="Verdana" w:hAnsi="Verdana"/>
        </w:rPr>
        <w:t>acting reasonably and in good faith.</w:t>
      </w:r>
    </w:p>
    <w:p w:rsidR="002C2560"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 xml:space="preserve">This clause </w:t>
      </w:r>
      <w:r>
        <w:rPr>
          <w:rFonts w:ascii="Verdana" w:hAnsi="Verdana"/>
        </w:rPr>
        <w:fldChar w:fldCharType="begin"/>
      </w:r>
      <w:r>
        <w:rPr>
          <w:rFonts w:ascii="Verdana" w:hAnsi="Verdana"/>
        </w:rPr>
        <w:instrText xml:space="preserve"> REF _Ref17105983 \r \h </w:instrText>
      </w:r>
      <w:r>
        <w:rPr>
          <w:rFonts w:ascii="Verdana" w:hAnsi="Verdana"/>
        </w:rPr>
      </w:r>
      <w:r>
        <w:rPr>
          <w:rFonts w:ascii="Verdana" w:hAnsi="Verdana"/>
        </w:rPr>
        <w:fldChar w:fldCharType="separate"/>
      </w:r>
      <w:r w:rsidR="00A975DA">
        <w:rPr>
          <w:rFonts w:ascii="Verdana" w:hAnsi="Verdana"/>
        </w:rPr>
        <w:t>11</w:t>
      </w:r>
      <w:r>
        <w:rPr>
          <w:rFonts w:ascii="Verdana" w:hAnsi="Verdana"/>
        </w:rPr>
        <w:fldChar w:fldCharType="end"/>
      </w:r>
      <w:r w:rsidRPr="00E243F3">
        <w:rPr>
          <w:rFonts w:ascii="Verdana" w:hAnsi="Verdana"/>
        </w:rPr>
        <w:t xml:space="preserve"> shall continue to bind a person for a period of 5 years after the </w:t>
      </w:r>
      <w:bookmarkStart w:id="50" w:name="_BPDCI_124"/>
      <w:r w:rsidRPr="00E243F3">
        <w:rPr>
          <w:rFonts w:ascii="Verdana" w:hAnsi="Verdana"/>
        </w:rPr>
        <w:t>expiry of t</w:t>
      </w:r>
      <w:r>
        <w:rPr>
          <w:rFonts w:ascii="Verdana" w:hAnsi="Verdana"/>
        </w:rPr>
        <w:t>his agreement</w:t>
      </w:r>
      <w:r w:rsidRPr="00E243F3">
        <w:rPr>
          <w:rFonts w:ascii="Verdana" w:hAnsi="Verdana"/>
        </w:rPr>
        <w:t xml:space="preserve"> or the date on which th</w:t>
      </w:r>
      <w:bookmarkEnd w:id="50"/>
      <w:r w:rsidRPr="00E243F3">
        <w:rPr>
          <w:rFonts w:ascii="Verdana" w:hAnsi="Verdana"/>
        </w:rPr>
        <w:t xml:space="preserve">e </w:t>
      </w:r>
      <w:r w:rsidR="002A75AF">
        <w:rPr>
          <w:rFonts w:ascii="Verdana" w:hAnsi="Verdana"/>
        </w:rPr>
        <w:t>Discharge</w:t>
      </w:r>
      <w:r w:rsidRPr="00E243F3">
        <w:rPr>
          <w:rFonts w:ascii="Verdana" w:hAnsi="Verdana"/>
        </w:rPr>
        <w:t xml:space="preserve"> is terminated for whatever reason.</w:t>
      </w:r>
    </w:p>
    <w:p w:rsidR="009F2DC0" w:rsidRPr="009F2DC0" w:rsidRDefault="002F7A38" w:rsidP="004B7187">
      <w:pPr>
        <w:numPr>
          <w:ilvl w:val="0"/>
          <w:numId w:val="1"/>
        </w:numPr>
        <w:tabs>
          <w:tab w:val="left" w:pos="1134"/>
          <w:tab w:val="left" w:pos="7680"/>
        </w:tabs>
        <w:overflowPunct w:val="0"/>
        <w:autoSpaceDE w:val="0"/>
        <w:autoSpaceDN w:val="0"/>
        <w:adjustRightInd w:val="0"/>
        <w:spacing w:after="120"/>
        <w:jc w:val="both"/>
        <w:textAlignment w:val="baseline"/>
        <w:rPr>
          <w:rFonts w:ascii="Verdana" w:hAnsi="Verdana"/>
          <w:b/>
        </w:rPr>
      </w:pPr>
      <w:bookmarkStart w:id="51" w:name="_Ref41552173"/>
      <w:r>
        <w:rPr>
          <w:rFonts w:ascii="Verdana" w:hAnsi="Verdana"/>
          <w:b/>
        </w:rPr>
        <w:t>Provision o</w:t>
      </w:r>
      <w:r w:rsidRPr="009F2DC0">
        <w:rPr>
          <w:rFonts w:ascii="Verdana" w:hAnsi="Verdana"/>
          <w:b/>
        </w:rPr>
        <w:t>f Information</w:t>
      </w:r>
      <w:bookmarkEnd w:id="51"/>
    </w:p>
    <w:p w:rsidR="009F2DC0" w:rsidRPr="009F2DC0" w:rsidRDefault="009F2DC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52" w:name="_Ref21336976"/>
      <w:r w:rsidRPr="009F2DC0">
        <w:rPr>
          <w:rFonts w:ascii="Verdana" w:hAnsi="Verdana"/>
        </w:rPr>
        <w:t xml:space="preserve">A </w:t>
      </w:r>
      <w:r>
        <w:rPr>
          <w:rFonts w:ascii="Verdana" w:hAnsi="Verdana"/>
        </w:rPr>
        <w:t>p</w:t>
      </w:r>
      <w:r w:rsidRPr="009F2DC0">
        <w:rPr>
          <w:rFonts w:ascii="Verdana" w:hAnsi="Verdana"/>
        </w:rPr>
        <w:t>a</w:t>
      </w:r>
      <w:r>
        <w:rPr>
          <w:rFonts w:ascii="Verdana" w:hAnsi="Verdana"/>
        </w:rPr>
        <w:t>rty may by notice to the other p</w:t>
      </w:r>
      <w:r w:rsidRPr="009F2DC0">
        <w:rPr>
          <w:rFonts w:ascii="Verdana" w:hAnsi="Verdana"/>
        </w:rPr>
        <w:t xml:space="preserve">arty request that the other </w:t>
      </w:r>
      <w:r>
        <w:rPr>
          <w:rFonts w:ascii="Verdana" w:hAnsi="Verdana"/>
        </w:rPr>
        <w:t>p</w:t>
      </w:r>
      <w:r w:rsidRPr="009F2DC0">
        <w:rPr>
          <w:rFonts w:ascii="Verdana" w:hAnsi="Verdana"/>
        </w:rPr>
        <w:t xml:space="preserve">arty supplies to it any data or information relating to the other </w:t>
      </w:r>
      <w:r>
        <w:rPr>
          <w:rFonts w:ascii="Verdana" w:hAnsi="Verdana"/>
        </w:rPr>
        <w:t>p</w:t>
      </w:r>
      <w:r w:rsidRPr="009F2DC0">
        <w:rPr>
          <w:rFonts w:ascii="Verdana" w:hAnsi="Verdana"/>
        </w:rPr>
        <w:t xml:space="preserve">arty’s business that may be required in order for the </w:t>
      </w:r>
      <w:r>
        <w:rPr>
          <w:rFonts w:ascii="Verdana" w:hAnsi="Verdana"/>
        </w:rPr>
        <w:t>p</w:t>
      </w:r>
      <w:r w:rsidRPr="009F2DC0">
        <w:rPr>
          <w:rFonts w:ascii="Verdana" w:hAnsi="Verdana"/>
        </w:rPr>
        <w:t xml:space="preserve">arty to comply with any reporting obligations arising under Relevant Legislation, or in order for the </w:t>
      </w:r>
      <w:r>
        <w:rPr>
          <w:rFonts w:ascii="Verdana" w:hAnsi="Verdana"/>
        </w:rPr>
        <w:t>p</w:t>
      </w:r>
      <w:r w:rsidRPr="009F2DC0">
        <w:rPr>
          <w:rFonts w:ascii="Verdana" w:hAnsi="Verdana"/>
        </w:rPr>
        <w:t xml:space="preserve">arty to comply with this Agreement, and, upon receiving the request, the other </w:t>
      </w:r>
      <w:r>
        <w:rPr>
          <w:rFonts w:ascii="Verdana" w:hAnsi="Verdana"/>
        </w:rPr>
        <w:t>p</w:t>
      </w:r>
      <w:r w:rsidRPr="009F2DC0">
        <w:rPr>
          <w:rFonts w:ascii="Verdana" w:hAnsi="Verdana"/>
        </w:rPr>
        <w:t xml:space="preserve">arty shall supply such data or information to the </w:t>
      </w:r>
      <w:r>
        <w:rPr>
          <w:rFonts w:ascii="Verdana" w:hAnsi="Verdana"/>
        </w:rPr>
        <w:t>p</w:t>
      </w:r>
      <w:r w:rsidRPr="009F2DC0">
        <w:rPr>
          <w:rFonts w:ascii="Verdana" w:hAnsi="Verdana"/>
        </w:rPr>
        <w:t>arty as soon as reasonably practicable.</w:t>
      </w:r>
      <w:bookmarkEnd w:id="52"/>
    </w:p>
    <w:p w:rsidR="009F2DC0" w:rsidRPr="009F2DC0" w:rsidRDefault="009F2DC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53" w:name="_Ref21336983"/>
      <w:r w:rsidRPr="009F2DC0">
        <w:rPr>
          <w:rFonts w:ascii="Verdana" w:hAnsi="Verdana"/>
        </w:rPr>
        <w:lastRenderedPageBreak/>
        <w:t xml:space="preserve">A </w:t>
      </w:r>
      <w:r>
        <w:rPr>
          <w:rFonts w:ascii="Verdana" w:hAnsi="Verdana"/>
        </w:rPr>
        <w:t>p</w:t>
      </w:r>
      <w:r w:rsidRPr="009F2DC0">
        <w:rPr>
          <w:rFonts w:ascii="Verdana" w:hAnsi="Verdana"/>
        </w:rPr>
        <w:t xml:space="preserve">arty may by notice to the other </w:t>
      </w:r>
      <w:r>
        <w:rPr>
          <w:rFonts w:ascii="Verdana" w:hAnsi="Verdana"/>
        </w:rPr>
        <w:t>p</w:t>
      </w:r>
      <w:r w:rsidRPr="009F2DC0">
        <w:rPr>
          <w:rFonts w:ascii="Verdana" w:hAnsi="Verdana"/>
        </w:rPr>
        <w:t xml:space="preserve">arty request that the other </w:t>
      </w:r>
      <w:r>
        <w:rPr>
          <w:rFonts w:ascii="Verdana" w:hAnsi="Verdana"/>
        </w:rPr>
        <w:t>p</w:t>
      </w:r>
      <w:r w:rsidRPr="009F2DC0">
        <w:rPr>
          <w:rFonts w:ascii="Verdana" w:hAnsi="Verdana"/>
        </w:rPr>
        <w:t xml:space="preserve">arty supplies to it any data produced by loggers or telemetry connected to the Meter, and, upon receiving the request, the other </w:t>
      </w:r>
      <w:r>
        <w:rPr>
          <w:rFonts w:ascii="Verdana" w:hAnsi="Verdana"/>
        </w:rPr>
        <w:t>p</w:t>
      </w:r>
      <w:r w:rsidRPr="009F2DC0">
        <w:rPr>
          <w:rFonts w:ascii="Verdana" w:hAnsi="Verdana"/>
        </w:rPr>
        <w:t xml:space="preserve">arty shall supply such data or information to the </w:t>
      </w:r>
      <w:r>
        <w:rPr>
          <w:rFonts w:ascii="Verdana" w:hAnsi="Verdana"/>
        </w:rPr>
        <w:t>p</w:t>
      </w:r>
      <w:r w:rsidRPr="009F2DC0">
        <w:rPr>
          <w:rFonts w:ascii="Verdana" w:hAnsi="Verdana"/>
        </w:rPr>
        <w:t>arty as soon as is reasonably practicable.</w:t>
      </w:r>
      <w:bookmarkEnd w:id="53"/>
    </w:p>
    <w:p w:rsidR="009F2DC0" w:rsidRPr="009F2DC0" w:rsidRDefault="009F2DC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9F2DC0">
        <w:rPr>
          <w:rFonts w:ascii="Verdana" w:hAnsi="Verdana"/>
        </w:rPr>
        <w:t xml:space="preserve">The </w:t>
      </w:r>
      <w:r>
        <w:rPr>
          <w:rFonts w:ascii="Verdana" w:hAnsi="Verdana"/>
        </w:rPr>
        <w:t>p</w:t>
      </w:r>
      <w:r w:rsidRPr="009F2DC0">
        <w:rPr>
          <w:rFonts w:ascii="Verdana" w:hAnsi="Verdana"/>
        </w:rPr>
        <w:t xml:space="preserve">arty shall indemnify the other </w:t>
      </w:r>
      <w:r>
        <w:rPr>
          <w:rFonts w:ascii="Verdana" w:hAnsi="Verdana"/>
        </w:rPr>
        <w:t>p</w:t>
      </w:r>
      <w:r w:rsidRPr="009F2DC0">
        <w:rPr>
          <w:rFonts w:ascii="Verdana" w:hAnsi="Verdana"/>
        </w:rPr>
        <w:t xml:space="preserve">arty in respect of all reasonable costs and expenses incurred by the other </w:t>
      </w:r>
      <w:r>
        <w:rPr>
          <w:rFonts w:ascii="Verdana" w:hAnsi="Verdana"/>
        </w:rPr>
        <w:t>p</w:t>
      </w:r>
      <w:r w:rsidRPr="009F2DC0">
        <w:rPr>
          <w:rFonts w:ascii="Verdana" w:hAnsi="Verdana"/>
        </w:rPr>
        <w:t xml:space="preserve">arty in complying with </w:t>
      </w:r>
      <w:r>
        <w:rPr>
          <w:rFonts w:ascii="Verdana" w:hAnsi="Verdana"/>
        </w:rPr>
        <w:t>c</w:t>
      </w:r>
      <w:r w:rsidRPr="009F2DC0">
        <w:rPr>
          <w:rFonts w:ascii="Verdana" w:hAnsi="Verdana"/>
        </w:rPr>
        <w:t xml:space="preserve">lauses </w:t>
      </w:r>
      <w:r>
        <w:rPr>
          <w:rFonts w:ascii="Verdana" w:hAnsi="Verdana"/>
        </w:rPr>
        <w:fldChar w:fldCharType="begin"/>
      </w:r>
      <w:r>
        <w:rPr>
          <w:rFonts w:ascii="Verdana" w:hAnsi="Verdana"/>
        </w:rPr>
        <w:instrText xml:space="preserve"> REF _Ref21336976 \r \h </w:instrText>
      </w:r>
      <w:r>
        <w:rPr>
          <w:rFonts w:ascii="Verdana" w:hAnsi="Verdana"/>
        </w:rPr>
      </w:r>
      <w:r>
        <w:rPr>
          <w:rFonts w:ascii="Verdana" w:hAnsi="Verdana"/>
        </w:rPr>
        <w:fldChar w:fldCharType="separate"/>
      </w:r>
      <w:r w:rsidR="00A975DA">
        <w:rPr>
          <w:rFonts w:ascii="Verdana" w:hAnsi="Verdana"/>
        </w:rPr>
        <w:t>12.1</w:t>
      </w:r>
      <w:r>
        <w:rPr>
          <w:rFonts w:ascii="Verdana" w:hAnsi="Verdana"/>
        </w:rPr>
        <w:fldChar w:fldCharType="end"/>
      </w:r>
      <w:r w:rsidRPr="009F2DC0">
        <w:rPr>
          <w:rFonts w:ascii="Verdana" w:hAnsi="Verdana"/>
        </w:rPr>
        <w:t xml:space="preserve"> or </w:t>
      </w:r>
      <w:r>
        <w:rPr>
          <w:rFonts w:ascii="Verdana" w:hAnsi="Verdana"/>
        </w:rPr>
        <w:fldChar w:fldCharType="begin"/>
      </w:r>
      <w:r>
        <w:rPr>
          <w:rFonts w:ascii="Verdana" w:hAnsi="Verdana"/>
        </w:rPr>
        <w:instrText xml:space="preserve"> REF _Ref21336983 \r \h </w:instrText>
      </w:r>
      <w:r>
        <w:rPr>
          <w:rFonts w:ascii="Verdana" w:hAnsi="Verdana"/>
        </w:rPr>
      </w:r>
      <w:r>
        <w:rPr>
          <w:rFonts w:ascii="Verdana" w:hAnsi="Verdana"/>
        </w:rPr>
        <w:fldChar w:fldCharType="separate"/>
      </w:r>
      <w:r w:rsidR="00A975DA">
        <w:rPr>
          <w:rFonts w:ascii="Verdana" w:hAnsi="Verdana"/>
        </w:rPr>
        <w:t>12.2</w:t>
      </w:r>
      <w:r>
        <w:rPr>
          <w:rFonts w:ascii="Verdana" w:hAnsi="Verdana"/>
        </w:rPr>
        <w:fldChar w:fldCharType="end"/>
      </w:r>
      <w:r w:rsidRPr="009F2DC0">
        <w:rPr>
          <w:rFonts w:ascii="Verdana" w:hAnsi="Verdana"/>
        </w:rPr>
        <w:t>.</w:t>
      </w:r>
    </w:p>
    <w:p w:rsidR="009F2DC0" w:rsidRPr="009F2DC0" w:rsidRDefault="009F2DC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9F2DC0">
        <w:rPr>
          <w:rFonts w:ascii="Verdana" w:hAnsi="Verdana"/>
        </w:rPr>
        <w:t xml:space="preserve">The reporting obligations referred to in </w:t>
      </w:r>
      <w:r>
        <w:rPr>
          <w:rFonts w:ascii="Verdana" w:hAnsi="Verdana"/>
        </w:rPr>
        <w:t>c</w:t>
      </w:r>
      <w:r w:rsidRPr="009F2DC0">
        <w:rPr>
          <w:rFonts w:ascii="Verdana" w:hAnsi="Verdana"/>
        </w:rPr>
        <w:t xml:space="preserve">lause </w:t>
      </w:r>
      <w:r>
        <w:rPr>
          <w:rFonts w:ascii="Verdana" w:hAnsi="Verdana"/>
        </w:rPr>
        <w:fldChar w:fldCharType="begin"/>
      </w:r>
      <w:r>
        <w:rPr>
          <w:rFonts w:ascii="Verdana" w:hAnsi="Verdana"/>
        </w:rPr>
        <w:instrText xml:space="preserve"> REF _Ref21336976 \r \h </w:instrText>
      </w:r>
      <w:r>
        <w:rPr>
          <w:rFonts w:ascii="Verdana" w:hAnsi="Verdana"/>
        </w:rPr>
      </w:r>
      <w:r>
        <w:rPr>
          <w:rFonts w:ascii="Verdana" w:hAnsi="Verdana"/>
        </w:rPr>
        <w:fldChar w:fldCharType="separate"/>
      </w:r>
      <w:r w:rsidR="00A975DA">
        <w:rPr>
          <w:rFonts w:ascii="Verdana" w:hAnsi="Verdana"/>
        </w:rPr>
        <w:t>12.1</w:t>
      </w:r>
      <w:r>
        <w:rPr>
          <w:rFonts w:ascii="Verdana" w:hAnsi="Verdana"/>
        </w:rPr>
        <w:fldChar w:fldCharType="end"/>
      </w:r>
      <w:r w:rsidRPr="009F2DC0">
        <w:rPr>
          <w:rFonts w:ascii="Verdana" w:hAnsi="Verdana"/>
        </w:rPr>
        <w:t xml:space="preserve"> shall include, but not be limited to:</w:t>
      </w:r>
    </w:p>
    <w:p w:rsidR="009F2DC0" w:rsidRPr="009F2DC0" w:rsidRDefault="009F2DC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9F2DC0">
        <w:rPr>
          <w:rFonts w:ascii="Verdana" w:hAnsi="Verdana" w:cs="Tahoma"/>
        </w:rPr>
        <w:t>Population Equivalent reports;</w:t>
      </w:r>
    </w:p>
    <w:p w:rsidR="009F2DC0" w:rsidRPr="009F2DC0" w:rsidRDefault="009F2DC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9F2DC0">
        <w:rPr>
          <w:rFonts w:ascii="Verdana" w:hAnsi="Verdana" w:cs="Tahoma"/>
        </w:rPr>
        <w:t>Dangerous Substances reports; and</w:t>
      </w:r>
    </w:p>
    <w:p w:rsidR="009F2DC0" w:rsidRPr="009F2DC0" w:rsidRDefault="009F2DC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9F2DC0">
        <w:rPr>
          <w:rFonts w:ascii="Verdana" w:hAnsi="Verdana" w:cs="Tahoma"/>
        </w:rPr>
        <w:t>Pollution Inventory reports.</w:t>
      </w:r>
    </w:p>
    <w:p w:rsidR="002C2560" w:rsidRPr="00E243F3" w:rsidRDefault="002C256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54" w:name="_Ref41552177"/>
      <w:r w:rsidRPr="00E243F3">
        <w:rPr>
          <w:rFonts w:ascii="Verdana" w:hAnsi="Verdana"/>
          <w:b/>
        </w:rPr>
        <w:t>Onward Sales and Future Competition</w:t>
      </w:r>
      <w:bookmarkEnd w:id="54"/>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It is hereby declared that nothing within t</w:t>
      </w:r>
      <w:r>
        <w:rPr>
          <w:rFonts w:ascii="Verdana" w:hAnsi="Verdana"/>
        </w:rPr>
        <w:t>his agreement</w:t>
      </w:r>
      <w:r w:rsidRPr="00E243F3">
        <w:rPr>
          <w:rFonts w:ascii="Verdana" w:hAnsi="Verdana"/>
        </w:rPr>
        <w:t xml:space="preserve"> precludes </w:t>
      </w:r>
      <w:r>
        <w:rPr>
          <w:rFonts w:ascii="Verdana" w:hAnsi="Verdana"/>
        </w:rPr>
        <w:t xml:space="preserve">the </w:t>
      </w:r>
      <w:r w:rsidRPr="002C2560">
        <w:rPr>
          <w:rFonts w:ascii="Verdana" w:hAnsi="Verdana"/>
          <w:i/>
        </w:rPr>
        <w:t>Water Company</w:t>
      </w:r>
      <w:r w:rsidRPr="00E243F3">
        <w:rPr>
          <w:rFonts w:ascii="Verdana" w:hAnsi="Verdana"/>
        </w:rPr>
        <w:t xml:space="preserve"> or any other party from offering to supply </w:t>
      </w:r>
      <w:r w:rsidR="0010331C">
        <w:rPr>
          <w:rFonts w:ascii="Verdana" w:hAnsi="Verdana"/>
        </w:rPr>
        <w:t>sewerage services</w:t>
      </w:r>
      <w:r w:rsidRPr="00E243F3">
        <w:rPr>
          <w:rFonts w:ascii="Verdana" w:hAnsi="Verdana"/>
        </w:rPr>
        <w:t xml:space="preserve"> to any owner or occupier of premises within the </w:t>
      </w:r>
      <w:r w:rsidR="00414E19" w:rsidRPr="00414E19">
        <w:rPr>
          <w:rFonts w:ascii="Verdana" w:hAnsi="Verdana"/>
          <w:i/>
        </w:rPr>
        <w:t>Site</w:t>
      </w:r>
      <w:r w:rsidRPr="00E243F3">
        <w:rPr>
          <w:rFonts w:ascii="Verdana" w:hAnsi="Verdana"/>
        </w:rPr>
        <w:t xml:space="preserve"> either by means of a </w:t>
      </w:r>
      <w:r w:rsidR="0010331C">
        <w:rPr>
          <w:rFonts w:ascii="Verdana" w:hAnsi="Verdana"/>
        </w:rPr>
        <w:t>service</w:t>
      </w:r>
      <w:r w:rsidRPr="00E243F3">
        <w:rPr>
          <w:rFonts w:ascii="Verdana" w:hAnsi="Verdana"/>
        </w:rPr>
        <w:t xml:space="preserve"> from </w:t>
      </w:r>
      <w:r>
        <w:rPr>
          <w:rFonts w:ascii="Verdana" w:hAnsi="Verdana"/>
        </w:rPr>
        <w:t xml:space="preserve">the </w:t>
      </w:r>
      <w:r w:rsidRPr="002C2560">
        <w:rPr>
          <w:rFonts w:ascii="Verdana" w:hAnsi="Verdana"/>
          <w:i/>
        </w:rPr>
        <w:t>New Appointee</w:t>
      </w:r>
      <w:r w:rsidRPr="00E243F3">
        <w:rPr>
          <w:rFonts w:ascii="Verdana" w:hAnsi="Verdana"/>
        </w:rPr>
        <w:t xml:space="preserve"> or </w:t>
      </w:r>
      <w:r>
        <w:rPr>
          <w:rFonts w:ascii="Verdana" w:hAnsi="Verdana"/>
        </w:rPr>
        <w:t xml:space="preserve">the </w:t>
      </w:r>
      <w:r w:rsidRPr="002C2560">
        <w:rPr>
          <w:rFonts w:ascii="Verdana" w:hAnsi="Verdana"/>
          <w:i/>
        </w:rPr>
        <w:t>Water Company</w:t>
      </w:r>
      <w:r w:rsidRPr="00E243F3">
        <w:rPr>
          <w:rFonts w:ascii="Verdana" w:hAnsi="Verdana"/>
        </w:rPr>
        <w:t xml:space="preserve"> or any third party, provided that such a supply is permitted by English law.</w:t>
      </w:r>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55" w:name="_Ref17120718"/>
      <w:r w:rsidRPr="00E243F3">
        <w:rPr>
          <w:rFonts w:ascii="Verdana" w:hAnsi="Verdana"/>
        </w:rPr>
        <w:t xml:space="preserve">In the event of changes being made to the Act or the Competition Act 1998 so as to extend competition within the water industry, if such changes are relevant to the </w:t>
      </w:r>
      <w:r w:rsidR="0010331C">
        <w:rPr>
          <w:rFonts w:ascii="Verdana" w:hAnsi="Verdana"/>
        </w:rPr>
        <w:t>sewerage services set out in this agreement</w:t>
      </w:r>
      <w:r w:rsidRPr="00E243F3">
        <w:rPr>
          <w:rFonts w:ascii="Verdana" w:hAnsi="Verdana"/>
        </w:rPr>
        <w:t xml:space="preserve"> either party may </w:t>
      </w:r>
      <w:r w:rsidR="001A14A6">
        <w:rPr>
          <w:rFonts w:ascii="Verdana" w:hAnsi="Verdana"/>
        </w:rPr>
        <w:t xml:space="preserve">make a Change Request under clause </w:t>
      </w:r>
      <w:r w:rsidR="001A14A6">
        <w:rPr>
          <w:rFonts w:ascii="Verdana" w:hAnsi="Verdana"/>
        </w:rPr>
        <w:fldChar w:fldCharType="begin"/>
      </w:r>
      <w:r w:rsidR="001A14A6">
        <w:rPr>
          <w:rFonts w:ascii="Verdana" w:hAnsi="Verdana"/>
        </w:rPr>
        <w:instrText xml:space="preserve"> REF _Ref17976256 \r \h </w:instrText>
      </w:r>
      <w:r w:rsidR="001A14A6">
        <w:rPr>
          <w:rFonts w:ascii="Verdana" w:hAnsi="Verdana"/>
        </w:rPr>
      </w:r>
      <w:r w:rsidR="001A14A6">
        <w:rPr>
          <w:rFonts w:ascii="Verdana" w:hAnsi="Verdana"/>
        </w:rPr>
        <w:fldChar w:fldCharType="separate"/>
      </w:r>
      <w:r w:rsidR="00A975DA">
        <w:rPr>
          <w:rFonts w:ascii="Verdana" w:hAnsi="Verdana"/>
        </w:rPr>
        <w:t>15</w:t>
      </w:r>
      <w:r w:rsidR="001A14A6">
        <w:rPr>
          <w:rFonts w:ascii="Verdana" w:hAnsi="Verdana"/>
        </w:rPr>
        <w:fldChar w:fldCharType="end"/>
      </w:r>
      <w:r w:rsidRPr="00E243F3">
        <w:rPr>
          <w:rFonts w:ascii="Verdana" w:hAnsi="Verdana"/>
        </w:rPr>
        <w:t>.</w:t>
      </w:r>
      <w:bookmarkEnd w:id="55"/>
    </w:p>
    <w:p w:rsidR="002C2560" w:rsidRPr="00E243F3" w:rsidRDefault="002C256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56" w:name="_Ref17106332"/>
      <w:r w:rsidRPr="00E243F3">
        <w:rPr>
          <w:rFonts w:ascii="Verdana" w:hAnsi="Verdana"/>
          <w:b/>
        </w:rPr>
        <w:lastRenderedPageBreak/>
        <w:t>Term</w:t>
      </w:r>
      <w:bookmarkEnd w:id="56"/>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57" w:name="_Ref518047319"/>
      <w:r w:rsidRPr="00E243F3">
        <w:rPr>
          <w:rFonts w:ascii="Verdana" w:hAnsi="Verdana"/>
        </w:rPr>
        <w:t>Subject to the remainder of this clause, t</w:t>
      </w:r>
      <w:r>
        <w:rPr>
          <w:rFonts w:ascii="Verdana" w:hAnsi="Verdana"/>
        </w:rPr>
        <w:t>his agreement</w:t>
      </w:r>
      <w:r w:rsidRPr="00E243F3">
        <w:rPr>
          <w:rFonts w:ascii="Verdana" w:hAnsi="Verdana"/>
        </w:rPr>
        <w:t xml:space="preserve"> will </w:t>
      </w:r>
      <w:bookmarkStart w:id="58" w:name="_BPDCI_126"/>
      <w:r w:rsidRPr="00E243F3">
        <w:rPr>
          <w:rFonts w:ascii="Verdana" w:hAnsi="Verdana"/>
        </w:rPr>
        <w:t xml:space="preserve">commence on the date hereof and </w:t>
      </w:r>
      <w:bookmarkEnd w:id="58"/>
      <w:r w:rsidRPr="00E243F3">
        <w:rPr>
          <w:rFonts w:ascii="Verdana" w:hAnsi="Verdana"/>
        </w:rPr>
        <w:t xml:space="preserve">continue </w:t>
      </w:r>
      <w:r w:rsidR="002B3116">
        <w:rPr>
          <w:rFonts w:ascii="Verdana" w:hAnsi="Verdana"/>
        </w:rPr>
        <w:t xml:space="preserve">until terminated in accordance with clause </w:t>
      </w:r>
      <w:r w:rsidR="002B3116">
        <w:rPr>
          <w:rFonts w:ascii="Verdana" w:hAnsi="Verdana"/>
        </w:rPr>
        <w:fldChar w:fldCharType="begin"/>
      </w:r>
      <w:r w:rsidR="002B3116">
        <w:rPr>
          <w:rFonts w:ascii="Verdana" w:hAnsi="Verdana"/>
        </w:rPr>
        <w:instrText xml:space="preserve"> REF _Ref518047304 \r \h </w:instrText>
      </w:r>
      <w:r w:rsidR="002B3116">
        <w:rPr>
          <w:rFonts w:ascii="Verdana" w:hAnsi="Verdana"/>
        </w:rPr>
      </w:r>
      <w:r w:rsidR="002B3116">
        <w:rPr>
          <w:rFonts w:ascii="Verdana" w:hAnsi="Verdana"/>
        </w:rPr>
        <w:fldChar w:fldCharType="separate"/>
      </w:r>
      <w:r w:rsidR="00A975DA">
        <w:rPr>
          <w:rFonts w:ascii="Verdana" w:hAnsi="Verdana"/>
        </w:rPr>
        <w:t>14.2</w:t>
      </w:r>
      <w:r w:rsidR="002B3116">
        <w:rPr>
          <w:rFonts w:ascii="Verdana" w:hAnsi="Verdana"/>
        </w:rPr>
        <w:fldChar w:fldCharType="end"/>
      </w:r>
      <w:r w:rsidRPr="004C3BC3">
        <w:rPr>
          <w:rFonts w:ascii="Verdana" w:hAnsi="Verdana"/>
        </w:rPr>
        <w:t>.</w:t>
      </w:r>
      <w:bookmarkEnd w:id="57"/>
    </w:p>
    <w:p w:rsidR="002C2560" w:rsidRDefault="002B3116"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59" w:name="_Ref518047304"/>
      <w:r>
        <w:rPr>
          <w:rFonts w:ascii="Verdana" w:hAnsi="Verdana"/>
        </w:rPr>
        <w:t>Termination may take place in the following circumstances</w:t>
      </w:r>
      <w:r w:rsidR="002C2560">
        <w:rPr>
          <w:rFonts w:ascii="Verdana" w:hAnsi="Verdana"/>
        </w:rPr>
        <w:t>:</w:t>
      </w:r>
      <w:bookmarkEnd w:id="59"/>
    </w:p>
    <w:p w:rsidR="002C2560" w:rsidRPr="008A2BAB" w:rsidRDefault="002C256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Pr>
          <w:rFonts w:ascii="Verdana" w:hAnsi="Verdana"/>
        </w:rPr>
        <w:t xml:space="preserve">the </w:t>
      </w:r>
      <w:r w:rsidRPr="002C2560">
        <w:rPr>
          <w:rFonts w:ascii="Verdana" w:hAnsi="Verdana"/>
          <w:i/>
        </w:rPr>
        <w:t>New Appointee</w:t>
      </w:r>
      <w:r w:rsidRPr="00E243F3">
        <w:rPr>
          <w:rFonts w:ascii="Verdana" w:hAnsi="Verdana"/>
        </w:rPr>
        <w:t xml:space="preserve"> may </w:t>
      </w:r>
      <w:r w:rsidRPr="008A2BAB">
        <w:rPr>
          <w:rFonts w:ascii="Verdana" w:hAnsi="Verdana" w:cs="Tahoma"/>
        </w:rPr>
        <w:t>terminate t</w:t>
      </w:r>
      <w:r>
        <w:rPr>
          <w:rFonts w:ascii="Verdana" w:hAnsi="Verdana" w:cs="Tahoma"/>
        </w:rPr>
        <w:t>his agreement</w:t>
      </w:r>
      <w:r w:rsidRPr="008A2BAB">
        <w:rPr>
          <w:rFonts w:ascii="Verdana" w:hAnsi="Verdana" w:cs="Tahoma"/>
        </w:rPr>
        <w:t xml:space="preserve"> at any time during the term by serving not less than </w:t>
      </w:r>
      <w:r w:rsidR="00D62645">
        <w:rPr>
          <w:rFonts w:ascii="Verdana" w:hAnsi="Verdana" w:cs="Tahoma"/>
        </w:rPr>
        <w:t>six</w:t>
      </w:r>
      <w:r w:rsidRPr="008A2BAB">
        <w:rPr>
          <w:rFonts w:ascii="Verdana" w:hAnsi="Verdana" w:cs="Tahoma"/>
        </w:rPr>
        <w:t xml:space="preserve"> months</w:t>
      </w:r>
      <w:r w:rsidR="00D62645">
        <w:rPr>
          <w:rFonts w:ascii="Verdana" w:hAnsi="Verdana" w:cs="Tahoma"/>
        </w:rPr>
        <w:t>’</w:t>
      </w:r>
      <w:r w:rsidRPr="008A2BAB">
        <w:rPr>
          <w:rFonts w:ascii="Verdana" w:hAnsi="Verdana" w:cs="Tahoma"/>
        </w:rPr>
        <w:t xml:space="preserve"> notice on </w:t>
      </w:r>
      <w:r>
        <w:rPr>
          <w:rFonts w:ascii="Verdana" w:hAnsi="Verdana" w:cs="Tahoma"/>
        </w:rPr>
        <w:t xml:space="preserve">the </w:t>
      </w:r>
      <w:r w:rsidRPr="002C2560">
        <w:rPr>
          <w:rFonts w:ascii="Verdana" w:hAnsi="Verdana" w:cs="Tahoma"/>
          <w:i/>
        </w:rPr>
        <w:t>Water Company</w:t>
      </w:r>
      <w:r w:rsidR="002B3116">
        <w:rPr>
          <w:rFonts w:ascii="Verdana" w:hAnsi="Verdana" w:cs="Tahoma"/>
        </w:rPr>
        <w:t>;</w:t>
      </w:r>
    </w:p>
    <w:p w:rsidR="002C2560" w:rsidRDefault="002C256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cs="Tahoma"/>
        </w:rPr>
        <w:t xml:space="preserve">the </w:t>
      </w:r>
      <w:r w:rsidRPr="002C2560">
        <w:rPr>
          <w:rFonts w:ascii="Verdana" w:hAnsi="Verdana" w:cs="Tahoma"/>
          <w:i/>
        </w:rPr>
        <w:t>Water Company</w:t>
      </w:r>
      <w:r w:rsidRPr="008A2BAB">
        <w:rPr>
          <w:rFonts w:ascii="Verdana" w:hAnsi="Verdana" w:cs="Tahoma"/>
        </w:rPr>
        <w:t xml:space="preserve"> may terminate this agreement if the Authority has not confirmed the appointment of </w:t>
      </w:r>
      <w:r>
        <w:rPr>
          <w:rFonts w:ascii="Verdana" w:hAnsi="Verdana" w:cs="Tahoma"/>
        </w:rPr>
        <w:t xml:space="preserve">the </w:t>
      </w:r>
      <w:r w:rsidRPr="002C2560">
        <w:rPr>
          <w:rFonts w:ascii="Verdana" w:hAnsi="Verdana" w:cs="Tahoma"/>
          <w:i/>
        </w:rPr>
        <w:t>New Appointee</w:t>
      </w:r>
      <w:r w:rsidRPr="008A2BAB">
        <w:rPr>
          <w:rFonts w:ascii="Verdana" w:hAnsi="Verdana" w:cs="Tahoma"/>
        </w:rPr>
        <w:t xml:space="preserve"> as the </w:t>
      </w:r>
      <w:r w:rsidR="0010331C">
        <w:rPr>
          <w:rFonts w:ascii="Verdana" w:hAnsi="Verdana" w:cs="Tahoma"/>
        </w:rPr>
        <w:t>sewerage</w:t>
      </w:r>
      <w:r w:rsidRPr="008A2BAB">
        <w:rPr>
          <w:rFonts w:ascii="Verdana" w:hAnsi="Verdana" w:cs="Tahoma"/>
        </w:rPr>
        <w:t xml:space="preserve"> undertaker for an area, which includes the </w:t>
      </w:r>
      <w:r w:rsidR="00414E19" w:rsidRPr="00414E19">
        <w:rPr>
          <w:rFonts w:ascii="Verdana" w:hAnsi="Verdana" w:cs="Tahoma"/>
          <w:i/>
        </w:rPr>
        <w:t>Site</w:t>
      </w:r>
      <w:r>
        <w:rPr>
          <w:rFonts w:ascii="Verdana" w:hAnsi="Verdana"/>
        </w:rPr>
        <w:t>, within 6 months of the date of this agreement</w:t>
      </w:r>
      <w:r w:rsidR="00ED49C4">
        <w:rPr>
          <w:rFonts w:ascii="Verdana" w:hAnsi="Verdana"/>
        </w:rPr>
        <w:t>;</w:t>
      </w:r>
    </w:p>
    <w:p w:rsidR="002B3116" w:rsidRDefault="002B3116" w:rsidP="002B3116">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sidRPr="008D2C6B">
        <w:rPr>
          <w:rFonts w:ascii="Verdana" w:hAnsi="Verdana"/>
        </w:rPr>
        <w:t xml:space="preserve">the </w:t>
      </w:r>
      <w:r w:rsidRPr="008D2C6B">
        <w:rPr>
          <w:rFonts w:ascii="Verdana" w:hAnsi="Verdana"/>
          <w:i/>
        </w:rPr>
        <w:t>Water Company</w:t>
      </w:r>
      <w:r w:rsidRPr="008D2C6B">
        <w:rPr>
          <w:rFonts w:ascii="Verdana" w:hAnsi="Verdana"/>
        </w:rPr>
        <w:t xml:space="preserve"> may terminate this agreement</w:t>
      </w:r>
      <w:r>
        <w:rPr>
          <w:rFonts w:ascii="Verdana" w:hAnsi="Verdana"/>
        </w:rPr>
        <w:t xml:space="preserve"> on </w:t>
      </w:r>
      <w:r w:rsidR="00D62645">
        <w:rPr>
          <w:rFonts w:ascii="Verdana" w:hAnsi="Verdana"/>
        </w:rPr>
        <w:t>10</w:t>
      </w:r>
      <w:r>
        <w:rPr>
          <w:rFonts w:ascii="Verdana" w:hAnsi="Verdana"/>
        </w:rPr>
        <w:t xml:space="preserve"> years’ notice to the </w:t>
      </w:r>
      <w:r>
        <w:rPr>
          <w:rFonts w:ascii="Verdana" w:hAnsi="Verdana"/>
          <w:i/>
        </w:rPr>
        <w:t>New Appointee</w:t>
      </w:r>
      <w:r>
        <w:rPr>
          <w:rFonts w:ascii="Verdana" w:hAnsi="Verdana"/>
        </w:rPr>
        <w:t>;</w:t>
      </w:r>
    </w:p>
    <w:p w:rsidR="00F410D3" w:rsidRDefault="00F410D3" w:rsidP="002B3116">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bookmarkStart w:id="60" w:name="_Ref24114853"/>
      <w:bookmarkStart w:id="61" w:name="_Ref24115041"/>
      <w:r>
        <w:rPr>
          <w:rFonts w:ascii="Verdana" w:hAnsi="Verdana"/>
        </w:rPr>
        <w:t xml:space="preserve">the </w:t>
      </w:r>
      <w:r>
        <w:rPr>
          <w:rFonts w:ascii="Verdana" w:hAnsi="Verdana"/>
          <w:i/>
        </w:rPr>
        <w:t xml:space="preserve">Water Company </w:t>
      </w:r>
      <w:r>
        <w:rPr>
          <w:rFonts w:ascii="Verdana" w:hAnsi="Verdana"/>
        </w:rPr>
        <w:t xml:space="preserve">may terminate this agreement in the case of any material breach of it by the </w:t>
      </w:r>
      <w:r>
        <w:rPr>
          <w:rFonts w:ascii="Verdana" w:hAnsi="Verdana"/>
          <w:i/>
        </w:rPr>
        <w:t xml:space="preserve">New Appointee </w:t>
      </w:r>
      <w:r>
        <w:rPr>
          <w:rFonts w:ascii="Verdana" w:hAnsi="Verdana"/>
        </w:rPr>
        <w:t xml:space="preserve">where the </w:t>
      </w:r>
      <w:r>
        <w:rPr>
          <w:rFonts w:ascii="Verdana" w:hAnsi="Verdana"/>
          <w:i/>
        </w:rPr>
        <w:t>Water Company</w:t>
      </w:r>
      <w:r>
        <w:rPr>
          <w:rFonts w:ascii="Verdana" w:hAnsi="Verdana"/>
        </w:rPr>
        <w:t xml:space="preserve"> has given to the </w:t>
      </w:r>
      <w:r>
        <w:rPr>
          <w:rFonts w:ascii="Verdana" w:hAnsi="Verdana"/>
          <w:i/>
        </w:rPr>
        <w:t xml:space="preserve">New Appointee </w:t>
      </w:r>
      <w:r w:rsidR="00475639">
        <w:rPr>
          <w:rFonts w:ascii="Verdana" w:hAnsi="Verdana"/>
        </w:rPr>
        <w:t>two</w:t>
      </w:r>
      <w:r>
        <w:rPr>
          <w:rFonts w:ascii="Verdana" w:hAnsi="Verdana"/>
        </w:rPr>
        <w:t xml:space="preserve"> months</w:t>
      </w:r>
      <w:r w:rsidR="00475639">
        <w:rPr>
          <w:rFonts w:ascii="Verdana" w:hAnsi="Verdana"/>
        </w:rPr>
        <w:t>’</w:t>
      </w:r>
      <w:r>
        <w:rPr>
          <w:rFonts w:ascii="Verdana" w:hAnsi="Verdana"/>
        </w:rPr>
        <w:t xml:space="preserve"> prior notice (such notice to include the details set out in clause</w:t>
      </w:r>
      <w:bookmarkEnd w:id="60"/>
      <w:r>
        <w:rPr>
          <w:rFonts w:ascii="Verdana" w:hAnsi="Verdana"/>
        </w:rPr>
        <w:t xml:space="preserve"> </w:t>
      </w:r>
      <w:r>
        <w:rPr>
          <w:rFonts w:ascii="Verdana" w:hAnsi="Verdana"/>
        </w:rPr>
        <w:fldChar w:fldCharType="begin"/>
      </w:r>
      <w:r>
        <w:rPr>
          <w:rFonts w:ascii="Verdana" w:hAnsi="Verdana"/>
        </w:rPr>
        <w:instrText xml:space="preserve"> REF _Ref24114972 \r \h </w:instrText>
      </w:r>
      <w:r>
        <w:rPr>
          <w:rFonts w:ascii="Verdana" w:hAnsi="Verdana"/>
        </w:rPr>
      </w:r>
      <w:r>
        <w:rPr>
          <w:rFonts w:ascii="Verdana" w:hAnsi="Verdana"/>
        </w:rPr>
        <w:fldChar w:fldCharType="separate"/>
      </w:r>
      <w:r w:rsidR="00A975DA">
        <w:rPr>
          <w:rFonts w:ascii="Verdana" w:hAnsi="Verdana"/>
        </w:rPr>
        <w:t>14.3</w:t>
      </w:r>
      <w:r>
        <w:rPr>
          <w:rFonts w:ascii="Verdana" w:hAnsi="Verdana"/>
        </w:rPr>
        <w:fldChar w:fldCharType="end"/>
      </w:r>
      <w:r>
        <w:rPr>
          <w:rFonts w:ascii="Verdana" w:hAnsi="Verdana"/>
        </w:rPr>
        <w:t>) and the breach has not been remedied within that time; or</w:t>
      </w:r>
      <w:bookmarkEnd w:id="61"/>
    </w:p>
    <w:p w:rsidR="002B3116" w:rsidRPr="00E243F3" w:rsidRDefault="002B3116" w:rsidP="002B3116">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proofErr w:type="gramStart"/>
      <w:r>
        <w:rPr>
          <w:rFonts w:ascii="Verdana" w:hAnsi="Verdana"/>
        </w:rPr>
        <w:t>this</w:t>
      </w:r>
      <w:proofErr w:type="gramEnd"/>
      <w:r>
        <w:rPr>
          <w:rFonts w:ascii="Verdana" w:hAnsi="Verdana"/>
        </w:rPr>
        <w:t xml:space="preserve"> Agreement will be terminated automatically if the </w:t>
      </w:r>
      <w:r>
        <w:rPr>
          <w:rFonts w:ascii="Verdana" w:hAnsi="Verdana"/>
          <w:i/>
        </w:rPr>
        <w:t>New Appointee</w:t>
      </w:r>
      <w:r>
        <w:rPr>
          <w:rFonts w:ascii="Verdana" w:hAnsi="Verdana"/>
        </w:rPr>
        <w:t xml:space="preserve">’s appointment referred to in clause </w:t>
      </w:r>
      <w:r w:rsidR="00F410D3">
        <w:rPr>
          <w:rFonts w:ascii="Verdana" w:hAnsi="Verdana"/>
        </w:rPr>
        <w:fldChar w:fldCharType="begin"/>
      </w:r>
      <w:r w:rsidR="00F410D3">
        <w:rPr>
          <w:rFonts w:ascii="Verdana" w:hAnsi="Verdana"/>
        </w:rPr>
        <w:instrText xml:space="preserve"> REF _Ref24114946 \r \h </w:instrText>
      </w:r>
      <w:r w:rsidR="00F410D3">
        <w:rPr>
          <w:rFonts w:ascii="Verdana" w:hAnsi="Verdana"/>
        </w:rPr>
      </w:r>
      <w:r w:rsidR="00F410D3">
        <w:rPr>
          <w:rFonts w:ascii="Verdana" w:hAnsi="Verdana"/>
        </w:rPr>
        <w:fldChar w:fldCharType="separate"/>
      </w:r>
      <w:r w:rsidR="00A975DA">
        <w:rPr>
          <w:rFonts w:ascii="Verdana" w:hAnsi="Verdana"/>
        </w:rPr>
        <w:t>1.3.2</w:t>
      </w:r>
      <w:r w:rsidR="00F410D3">
        <w:rPr>
          <w:rFonts w:ascii="Verdana" w:hAnsi="Verdana"/>
        </w:rPr>
        <w:fldChar w:fldCharType="end"/>
      </w:r>
      <w:r w:rsidR="00F410D3">
        <w:rPr>
          <w:rFonts w:ascii="Verdana" w:hAnsi="Verdana"/>
        </w:rPr>
        <w:t xml:space="preserve"> </w:t>
      </w:r>
      <w:r>
        <w:rPr>
          <w:rFonts w:ascii="Verdana" w:hAnsi="Verdana"/>
        </w:rPr>
        <w:t xml:space="preserve">has come to an end and is not subject to a transfer scheme under clause </w:t>
      </w:r>
      <w:r>
        <w:rPr>
          <w:rFonts w:ascii="Verdana" w:hAnsi="Verdana"/>
        </w:rPr>
        <w:fldChar w:fldCharType="begin"/>
      </w:r>
      <w:r>
        <w:rPr>
          <w:rFonts w:ascii="Verdana" w:hAnsi="Verdana"/>
        </w:rPr>
        <w:instrText xml:space="preserve"> REF _Ref24113789 \r \h </w:instrText>
      </w:r>
      <w:r>
        <w:rPr>
          <w:rFonts w:ascii="Verdana" w:hAnsi="Verdana"/>
        </w:rPr>
      </w:r>
      <w:r>
        <w:rPr>
          <w:rFonts w:ascii="Verdana" w:hAnsi="Verdana"/>
        </w:rPr>
        <w:fldChar w:fldCharType="separate"/>
      </w:r>
      <w:r w:rsidR="00A975DA">
        <w:rPr>
          <w:rFonts w:ascii="Verdana" w:hAnsi="Verdana"/>
        </w:rPr>
        <w:t>16</w:t>
      </w:r>
      <w:r>
        <w:rPr>
          <w:rFonts w:ascii="Verdana" w:hAnsi="Verdana"/>
        </w:rPr>
        <w:fldChar w:fldCharType="end"/>
      </w:r>
      <w:r>
        <w:rPr>
          <w:rFonts w:ascii="Verdana" w:hAnsi="Verdana"/>
        </w:rPr>
        <w:t>.</w:t>
      </w:r>
    </w:p>
    <w:p w:rsidR="00F410D3" w:rsidRDefault="00F410D3" w:rsidP="002B3116">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62" w:name="_Ref24114972"/>
      <w:r>
        <w:rPr>
          <w:rFonts w:ascii="Verdana" w:hAnsi="Verdana"/>
        </w:rPr>
        <w:t xml:space="preserve">A notice under clause </w:t>
      </w:r>
      <w:r>
        <w:rPr>
          <w:rFonts w:ascii="Verdana" w:hAnsi="Verdana"/>
        </w:rPr>
        <w:fldChar w:fldCharType="begin"/>
      </w:r>
      <w:r>
        <w:rPr>
          <w:rFonts w:ascii="Verdana" w:hAnsi="Verdana"/>
        </w:rPr>
        <w:instrText xml:space="preserve"> REF _Ref24114853 \r \h </w:instrText>
      </w:r>
      <w:r>
        <w:rPr>
          <w:rFonts w:ascii="Verdana" w:hAnsi="Verdana"/>
        </w:rPr>
      </w:r>
      <w:r>
        <w:rPr>
          <w:rFonts w:ascii="Verdana" w:hAnsi="Verdana"/>
        </w:rPr>
        <w:fldChar w:fldCharType="separate"/>
      </w:r>
      <w:r w:rsidR="00A975DA">
        <w:rPr>
          <w:rFonts w:ascii="Verdana" w:hAnsi="Verdana"/>
        </w:rPr>
        <w:t>14.2.4</w:t>
      </w:r>
      <w:r>
        <w:rPr>
          <w:rFonts w:ascii="Verdana" w:hAnsi="Verdana"/>
        </w:rPr>
        <w:fldChar w:fldCharType="end"/>
      </w:r>
      <w:r>
        <w:rPr>
          <w:rFonts w:ascii="Verdana" w:hAnsi="Verdana"/>
        </w:rPr>
        <w:t xml:space="preserve"> shall only be considered validly given if it includes:</w:t>
      </w:r>
      <w:bookmarkEnd w:id="62"/>
    </w:p>
    <w:p w:rsidR="00F410D3" w:rsidRDefault="00F410D3" w:rsidP="00F410D3">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rPr>
        <w:lastRenderedPageBreak/>
        <w:t xml:space="preserve">a statement that it is a notice given under clause </w:t>
      </w:r>
      <w:r>
        <w:rPr>
          <w:rFonts w:ascii="Verdana" w:hAnsi="Verdana"/>
        </w:rPr>
        <w:fldChar w:fldCharType="begin"/>
      </w:r>
      <w:r>
        <w:rPr>
          <w:rFonts w:ascii="Verdana" w:hAnsi="Verdana"/>
        </w:rPr>
        <w:instrText xml:space="preserve"> REF _Ref24115041 \r \h </w:instrText>
      </w:r>
      <w:r>
        <w:rPr>
          <w:rFonts w:ascii="Verdana" w:hAnsi="Verdana"/>
        </w:rPr>
      </w:r>
      <w:r>
        <w:rPr>
          <w:rFonts w:ascii="Verdana" w:hAnsi="Verdana"/>
        </w:rPr>
        <w:fldChar w:fldCharType="separate"/>
      </w:r>
      <w:r w:rsidR="00A975DA">
        <w:rPr>
          <w:rFonts w:ascii="Verdana" w:hAnsi="Verdana"/>
        </w:rPr>
        <w:t>14.2.4</w:t>
      </w:r>
      <w:r>
        <w:rPr>
          <w:rFonts w:ascii="Verdana" w:hAnsi="Verdana"/>
        </w:rPr>
        <w:fldChar w:fldCharType="end"/>
      </w:r>
      <w:r>
        <w:rPr>
          <w:rFonts w:ascii="Verdana" w:hAnsi="Verdana"/>
        </w:rPr>
        <w:t xml:space="preserve"> of this agreement;</w:t>
      </w:r>
    </w:p>
    <w:p w:rsidR="00F410D3" w:rsidRDefault="00F410D3" w:rsidP="00F410D3">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rPr>
        <w:t>details of the obligation that is breached;</w:t>
      </w:r>
    </w:p>
    <w:p w:rsidR="00475639" w:rsidRDefault="00F410D3" w:rsidP="00F410D3">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rPr>
        <w:t xml:space="preserve">details of how that obligation </w:t>
      </w:r>
      <w:r w:rsidR="00475639">
        <w:rPr>
          <w:rFonts w:ascii="Verdana" w:hAnsi="Verdana"/>
        </w:rPr>
        <w:t>has been</w:t>
      </w:r>
      <w:r>
        <w:rPr>
          <w:rFonts w:ascii="Verdana" w:hAnsi="Verdana"/>
        </w:rPr>
        <w:t xml:space="preserve"> breached</w:t>
      </w:r>
      <w:r w:rsidR="00475639">
        <w:rPr>
          <w:rFonts w:ascii="Verdana" w:hAnsi="Verdana"/>
        </w:rPr>
        <w:t>; and</w:t>
      </w:r>
    </w:p>
    <w:p w:rsidR="00F410D3" w:rsidRPr="00F410D3" w:rsidRDefault="00475639" w:rsidP="00F410D3">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proofErr w:type="gramStart"/>
      <w:r>
        <w:rPr>
          <w:rFonts w:ascii="Verdana" w:hAnsi="Verdana"/>
        </w:rPr>
        <w:t>a</w:t>
      </w:r>
      <w:proofErr w:type="gramEnd"/>
      <w:r>
        <w:rPr>
          <w:rFonts w:ascii="Verdana" w:hAnsi="Verdana"/>
        </w:rPr>
        <w:t xml:space="preserve"> statement that the </w:t>
      </w:r>
      <w:r>
        <w:rPr>
          <w:rFonts w:ascii="Verdana" w:hAnsi="Verdana"/>
          <w:i/>
        </w:rPr>
        <w:t xml:space="preserve">New Appointee </w:t>
      </w:r>
      <w:r>
        <w:rPr>
          <w:rFonts w:ascii="Verdana" w:hAnsi="Verdana"/>
        </w:rPr>
        <w:t>must remedy the breach within two months otherwise this agreement will terminate</w:t>
      </w:r>
      <w:r w:rsidR="00F410D3">
        <w:rPr>
          <w:rFonts w:ascii="Verdana" w:hAnsi="Verdana"/>
        </w:rPr>
        <w:t>.</w:t>
      </w:r>
    </w:p>
    <w:p w:rsidR="002B3116" w:rsidRPr="002B3116" w:rsidRDefault="002B3116" w:rsidP="002B3116">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bCs/>
          <w:iCs/>
        </w:rPr>
        <w:t>I</w:t>
      </w:r>
      <w:r w:rsidRPr="00E243F3">
        <w:rPr>
          <w:rFonts w:ascii="Verdana" w:hAnsi="Verdana"/>
          <w:bCs/>
          <w:iCs/>
        </w:rPr>
        <w:t>f</w:t>
      </w:r>
      <w:r>
        <w:rPr>
          <w:rFonts w:ascii="Verdana" w:hAnsi="Verdana"/>
          <w:bCs/>
          <w:iCs/>
        </w:rPr>
        <w:t xml:space="preserve"> </w:t>
      </w:r>
      <w:r w:rsidRPr="002B3116">
        <w:rPr>
          <w:rFonts w:ascii="Verdana" w:hAnsi="Verdana"/>
        </w:rPr>
        <w:t>termination</w:t>
      </w:r>
      <w:r>
        <w:rPr>
          <w:rFonts w:ascii="Verdana" w:hAnsi="Verdana"/>
          <w:bCs/>
          <w:iCs/>
        </w:rPr>
        <w:t xml:space="preserve"> takes place under c</w:t>
      </w:r>
      <w:r w:rsidRPr="00E243F3">
        <w:rPr>
          <w:rFonts w:ascii="Verdana" w:hAnsi="Verdana"/>
          <w:bCs/>
          <w:iCs/>
        </w:rPr>
        <w:t>lause</w:t>
      </w:r>
      <w:r>
        <w:rPr>
          <w:rFonts w:ascii="Verdana" w:hAnsi="Verdana"/>
          <w:bCs/>
          <w:iCs/>
        </w:rPr>
        <w:t xml:space="preserve"> </w:t>
      </w:r>
      <w:r>
        <w:rPr>
          <w:rFonts w:ascii="Verdana" w:hAnsi="Verdana"/>
          <w:bCs/>
          <w:iCs/>
        </w:rPr>
        <w:fldChar w:fldCharType="begin"/>
      </w:r>
      <w:r>
        <w:rPr>
          <w:rFonts w:ascii="Verdana" w:hAnsi="Verdana"/>
          <w:bCs/>
          <w:iCs/>
        </w:rPr>
        <w:instrText xml:space="preserve"> REF _Ref518047304 \r \h </w:instrText>
      </w:r>
      <w:r>
        <w:rPr>
          <w:rFonts w:ascii="Verdana" w:hAnsi="Verdana"/>
          <w:bCs/>
          <w:iCs/>
        </w:rPr>
      </w:r>
      <w:r>
        <w:rPr>
          <w:rFonts w:ascii="Verdana" w:hAnsi="Verdana"/>
          <w:bCs/>
          <w:iCs/>
        </w:rPr>
        <w:fldChar w:fldCharType="separate"/>
      </w:r>
      <w:r w:rsidR="00A975DA">
        <w:rPr>
          <w:rFonts w:ascii="Verdana" w:hAnsi="Verdana"/>
          <w:bCs/>
          <w:iCs/>
        </w:rPr>
        <w:t>14.2</w:t>
      </w:r>
      <w:r>
        <w:rPr>
          <w:rFonts w:ascii="Verdana" w:hAnsi="Verdana"/>
          <w:bCs/>
          <w:iCs/>
        </w:rPr>
        <w:fldChar w:fldCharType="end"/>
      </w:r>
      <w:r>
        <w:rPr>
          <w:rFonts w:ascii="Verdana" w:hAnsi="Verdana"/>
          <w:bCs/>
          <w:iCs/>
        </w:rPr>
        <w:t>:</w:t>
      </w:r>
    </w:p>
    <w:p w:rsidR="002C2560" w:rsidRPr="002B3116" w:rsidRDefault="002B3116" w:rsidP="002B3116">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bCs/>
          <w:iCs/>
        </w:rPr>
        <w:t xml:space="preserve">the </w:t>
      </w:r>
      <w:r w:rsidRPr="002C2560">
        <w:rPr>
          <w:rFonts w:ascii="Verdana" w:hAnsi="Verdana"/>
          <w:bCs/>
          <w:i/>
          <w:iCs/>
        </w:rPr>
        <w:t>Water Company</w:t>
      </w:r>
      <w:r w:rsidRPr="00E243F3">
        <w:rPr>
          <w:rFonts w:ascii="Verdana" w:hAnsi="Verdana"/>
          <w:bCs/>
          <w:iCs/>
        </w:rPr>
        <w:t xml:space="preserve"> shall be entitled forthwith</w:t>
      </w:r>
      <w:r>
        <w:rPr>
          <w:rFonts w:ascii="Verdana" w:hAnsi="Verdana"/>
        </w:rPr>
        <w:t xml:space="preserve"> </w:t>
      </w:r>
      <w:r w:rsidR="002C2560" w:rsidRPr="002B3116">
        <w:rPr>
          <w:rFonts w:ascii="Verdana" w:hAnsi="Verdana"/>
        </w:rPr>
        <w:t xml:space="preserve">to take such steps as it may deem appropriate to disconnect the </w:t>
      </w:r>
      <w:r w:rsidR="002C2560" w:rsidRPr="002B3116">
        <w:rPr>
          <w:rFonts w:ascii="Verdana" w:hAnsi="Verdana"/>
          <w:i/>
        </w:rPr>
        <w:t>New Appointee</w:t>
      </w:r>
      <w:r w:rsidR="002C2560" w:rsidRPr="002B3116">
        <w:rPr>
          <w:rFonts w:ascii="Verdana" w:hAnsi="Verdana"/>
        </w:rPr>
        <w:t xml:space="preserve">’s </w:t>
      </w:r>
      <w:r w:rsidR="0010331C" w:rsidRPr="002B3116">
        <w:rPr>
          <w:rFonts w:ascii="Verdana" w:hAnsi="Verdana"/>
        </w:rPr>
        <w:t>sewers</w:t>
      </w:r>
      <w:r w:rsidR="002C2560" w:rsidRPr="002B3116">
        <w:rPr>
          <w:rFonts w:ascii="Verdana" w:hAnsi="Verdana"/>
        </w:rPr>
        <w:t xml:space="preserve"> </w:t>
      </w:r>
      <w:r w:rsidR="002C2560" w:rsidRPr="002B3116">
        <w:rPr>
          <w:rFonts w:ascii="Verdana" w:hAnsi="Verdana" w:cs="Tahoma"/>
        </w:rPr>
        <w:t xml:space="preserve">and terminate </w:t>
      </w:r>
      <w:bookmarkStart w:id="63" w:name="_BPDCI_128"/>
      <w:r w:rsidR="0010331C" w:rsidRPr="002B3116">
        <w:rPr>
          <w:rFonts w:ascii="Verdana" w:hAnsi="Verdana" w:cs="Tahoma"/>
        </w:rPr>
        <w:t>sewerage services</w:t>
      </w:r>
      <w:r w:rsidR="002C2560" w:rsidRPr="002B3116">
        <w:rPr>
          <w:rFonts w:ascii="Verdana" w:hAnsi="Verdana" w:cs="Tahoma"/>
        </w:rPr>
        <w:t xml:space="preserve"> with effect from termination pursuant to clause </w:t>
      </w:r>
      <w:bookmarkEnd w:id="63"/>
      <w:r w:rsidR="002C2560" w:rsidRPr="002B3116">
        <w:rPr>
          <w:rFonts w:ascii="Verdana" w:hAnsi="Verdana" w:cs="Tahoma"/>
        </w:rPr>
        <w:fldChar w:fldCharType="begin"/>
      </w:r>
      <w:r w:rsidR="002C2560" w:rsidRPr="002B3116">
        <w:rPr>
          <w:rFonts w:ascii="Verdana" w:hAnsi="Verdana" w:cs="Tahoma"/>
        </w:rPr>
        <w:instrText xml:space="preserve"> REF _Ref518047304 \r \h </w:instrText>
      </w:r>
      <w:r w:rsidR="002C2560" w:rsidRPr="002B3116">
        <w:rPr>
          <w:rFonts w:ascii="Verdana" w:hAnsi="Verdana" w:cs="Tahoma"/>
        </w:rPr>
      </w:r>
      <w:r w:rsidR="002C2560" w:rsidRPr="002B3116">
        <w:rPr>
          <w:rFonts w:ascii="Verdana" w:hAnsi="Verdana" w:cs="Tahoma"/>
        </w:rPr>
        <w:fldChar w:fldCharType="separate"/>
      </w:r>
      <w:r w:rsidR="00A975DA">
        <w:rPr>
          <w:rFonts w:ascii="Verdana" w:hAnsi="Verdana" w:cs="Tahoma"/>
        </w:rPr>
        <w:t>14.2</w:t>
      </w:r>
      <w:r w:rsidR="002C2560" w:rsidRPr="002B3116">
        <w:rPr>
          <w:rFonts w:ascii="Verdana" w:hAnsi="Verdana" w:cs="Tahoma"/>
        </w:rPr>
        <w:fldChar w:fldCharType="end"/>
      </w:r>
      <w:r w:rsidR="002C2560" w:rsidRPr="002B3116">
        <w:rPr>
          <w:rFonts w:ascii="Verdana" w:hAnsi="Verdana" w:cs="Tahoma"/>
        </w:rPr>
        <w:t>; and</w:t>
      </w:r>
    </w:p>
    <w:p w:rsidR="002C2560" w:rsidRPr="00E243F3" w:rsidRDefault="002C256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proofErr w:type="gramStart"/>
      <w:r w:rsidRPr="008A2BAB">
        <w:rPr>
          <w:rFonts w:ascii="Verdana" w:hAnsi="Verdana" w:cs="Tahoma"/>
        </w:rPr>
        <w:t>to</w:t>
      </w:r>
      <w:proofErr w:type="gramEnd"/>
      <w:r w:rsidRPr="008A2BAB">
        <w:rPr>
          <w:rFonts w:ascii="Verdana" w:hAnsi="Verdana" w:cs="Tahoma"/>
        </w:rPr>
        <w:t xml:space="preserve"> recover from </w:t>
      </w:r>
      <w:r>
        <w:rPr>
          <w:rFonts w:ascii="Verdana" w:hAnsi="Verdana" w:cs="Tahoma"/>
        </w:rPr>
        <w:t xml:space="preserve">the </w:t>
      </w:r>
      <w:r w:rsidRPr="002C2560">
        <w:rPr>
          <w:rFonts w:ascii="Verdana" w:hAnsi="Verdana" w:cs="Tahoma"/>
          <w:i/>
        </w:rPr>
        <w:t>New Appointee</w:t>
      </w:r>
      <w:r w:rsidRPr="008A2BAB">
        <w:rPr>
          <w:rFonts w:ascii="Verdana" w:hAnsi="Verdana" w:cs="Tahoma"/>
        </w:rPr>
        <w:t xml:space="preserve"> all reasonable costs, expenses and liabilities incurred as a consequence</w:t>
      </w:r>
      <w:r w:rsidRPr="00E243F3">
        <w:rPr>
          <w:rFonts w:ascii="Verdana" w:hAnsi="Verdana"/>
        </w:rPr>
        <w:t xml:space="preserve"> of such expiry or termination in addition to all outstanding charges and liabilities. </w:t>
      </w:r>
    </w:p>
    <w:p w:rsidR="002C2560"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8A2BAB">
        <w:rPr>
          <w:rFonts w:ascii="Verdana" w:hAnsi="Verdana"/>
          <w:bCs/>
          <w:iCs/>
        </w:rPr>
        <w:t>Termination</w:t>
      </w:r>
      <w:r w:rsidRPr="00E243F3">
        <w:rPr>
          <w:rFonts w:ascii="Verdana" w:hAnsi="Verdana"/>
        </w:rPr>
        <w:t xml:space="preserve"> or expiry of t</w:t>
      </w:r>
      <w:r>
        <w:rPr>
          <w:rFonts w:ascii="Verdana" w:hAnsi="Verdana"/>
        </w:rPr>
        <w:t>his agreement</w:t>
      </w:r>
      <w:r w:rsidRPr="00E243F3">
        <w:rPr>
          <w:rFonts w:ascii="Verdana" w:hAnsi="Verdana"/>
        </w:rPr>
        <w:t xml:space="preserve"> shall not affect any rights or obligations which may have accrued prior to its termination or expiry.</w:t>
      </w:r>
    </w:p>
    <w:p w:rsidR="00D52C12" w:rsidRPr="00D52C12" w:rsidRDefault="00D52C12"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64" w:name="_Ref17976256"/>
      <w:r>
        <w:rPr>
          <w:rFonts w:ascii="Verdana" w:hAnsi="Verdana"/>
          <w:b/>
        </w:rPr>
        <w:t>Change Management</w:t>
      </w:r>
      <w:bookmarkEnd w:id="64"/>
    </w:p>
    <w:p w:rsidR="00D52C12" w:rsidRPr="00D52C12" w:rsidRDefault="00D52C12"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rPr>
        <w:t>Where either p</w:t>
      </w:r>
      <w:r w:rsidRPr="00D52C12">
        <w:rPr>
          <w:rFonts w:ascii="Verdana" w:hAnsi="Verdana"/>
        </w:rPr>
        <w:t xml:space="preserve">arty wishes to </w:t>
      </w:r>
      <w:r>
        <w:rPr>
          <w:rFonts w:ascii="Verdana" w:hAnsi="Verdana"/>
        </w:rPr>
        <w:t>seek a variation to</w:t>
      </w:r>
      <w:r w:rsidRPr="00D52C12">
        <w:rPr>
          <w:rFonts w:ascii="Verdana" w:hAnsi="Verdana"/>
        </w:rPr>
        <w:t xml:space="preserve"> this </w:t>
      </w:r>
      <w:r>
        <w:rPr>
          <w:rFonts w:ascii="Verdana" w:hAnsi="Verdana"/>
        </w:rPr>
        <w:t>a</w:t>
      </w:r>
      <w:r w:rsidRPr="00D52C12">
        <w:rPr>
          <w:rFonts w:ascii="Verdana" w:hAnsi="Verdana"/>
        </w:rPr>
        <w:t xml:space="preserve">greement (a “Change”) then that </w:t>
      </w:r>
      <w:r>
        <w:rPr>
          <w:rFonts w:ascii="Verdana" w:hAnsi="Verdana"/>
        </w:rPr>
        <w:t>p</w:t>
      </w:r>
      <w:r w:rsidRPr="00D52C12">
        <w:rPr>
          <w:rFonts w:ascii="Verdana" w:hAnsi="Verdana"/>
        </w:rPr>
        <w:t xml:space="preserve">arty (the “Requesting Party”) shall submit a change request as specified in this </w:t>
      </w:r>
      <w:r>
        <w:rPr>
          <w:rFonts w:ascii="Verdana" w:hAnsi="Verdana"/>
        </w:rPr>
        <w:t>clause</w:t>
      </w:r>
      <w:r w:rsidRPr="00D52C12">
        <w:rPr>
          <w:rFonts w:ascii="Verdana" w:hAnsi="Verdana"/>
        </w:rPr>
        <w:t xml:space="preserve"> (a “Change Request”) to </w:t>
      </w:r>
      <w:r w:rsidRPr="00D52C12">
        <w:rPr>
          <w:rFonts w:ascii="Verdana" w:hAnsi="Verdana"/>
        </w:rPr>
        <w:lastRenderedPageBreak/>
        <w:t xml:space="preserve">the other (the “Recipient”) and the provisions of this </w:t>
      </w:r>
      <w:r>
        <w:rPr>
          <w:rFonts w:ascii="Verdana" w:hAnsi="Verdana"/>
        </w:rPr>
        <w:t>c</w:t>
      </w:r>
      <w:r w:rsidRPr="00D52C12">
        <w:rPr>
          <w:rFonts w:ascii="Verdana" w:hAnsi="Verdana"/>
        </w:rPr>
        <w:t xml:space="preserve">lause shall apply in respect of the Change.  All Changes shall be made in accordance with this </w:t>
      </w:r>
      <w:r>
        <w:rPr>
          <w:rFonts w:ascii="Verdana" w:hAnsi="Verdana"/>
        </w:rPr>
        <w:t>c</w:t>
      </w:r>
      <w:r w:rsidRPr="00D52C12">
        <w:rPr>
          <w:rFonts w:ascii="Verdana" w:hAnsi="Verdana"/>
        </w:rPr>
        <w:t>lause.</w:t>
      </w:r>
    </w:p>
    <w:p w:rsidR="00D52C12" w:rsidRPr="00D52C12" w:rsidRDefault="00D52C12"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D52C12">
        <w:rPr>
          <w:rFonts w:ascii="Verdana" w:hAnsi="Verdana"/>
        </w:rPr>
        <w:t>A Change Request can be signed only by an authorised signatory of the Requesting Party.</w:t>
      </w:r>
    </w:p>
    <w:p w:rsidR="00D52C12" w:rsidRPr="00D52C12" w:rsidRDefault="00D52C12"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D52C12">
        <w:rPr>
          <w:rFonts w:ascii="Verdana" w:hAnsi="Verdana"/>
        </w:rPr>
        <w:t>A Change Request signed by the authorised signatory of the Recipient is an agreed Change to this Agreement.</w:t>
      </w:r>
    </w:p>
    <w:p w:rsidR="00D52C12" w:rsidRPr="00D52C12" w:rsidRDefault="00D52C12"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D52C12">
        <w:rPr>
          <w:rFonts w:ascii="Verdana" w:hAnsi="Verdana"/>
        </w:rPr>
        <w:t xml:space="preserve">Until such time as a Change Request is signed by both </w:t>
      </w:r>
      <w:r>
        <w:rPr>
          <w:rFonts w:ascii="Verdana" w:hAnsi="Verdana"/>
        </w:rPr>
        <w:t>p</w:t>
      </w:r>
      <w:r w:rsidRPr="00D52C12">
        <w:rPr>
          <w:rFonts w:ascii="Verdana" w:hAnsi="Verdana"/>
        </w:rPr>
        <w:t xml:space="preserve">arties in accordance with this </w:t>
      </w:r>
      <w:r>
        <w:rPr>
          <w:rFonts w:ascii="Verdana" w:hAnsi="Verdana"/>
        </w:rPr>
        <w:t>c</w:t>
      </w:r>
      <w:r w:rsidRPr="00D52C12">
        <w:rPr>
          <w:rFonts w:ascii="Verdana" w:hAnsi="Verdana"/>
        </w:rPr>
        <w:t xml:space="preserve">lause, the Agreement shall not be varied by the proposed Change and each </w:t>
      </w:r>
      <w:r>
        <w:rPr>
          <w:rFonts w:ascii="Verdana" w:hAnsi="Verdana"/>
        </w:rPr>
        <w:t>p</w:t>
      </w:r>
      <w:r w:rsidRPr="00D52C12">
        <w:rPr>
          <w:rFonts w:ascii="Verdana" w:hAnsi="Verdana"/>
        </w:rPr>
        <w:t xml:space="preserve">arty shall, unless otherwise agreed in writing, continue to fulfil its obligations as if the proposal for a Change had not been made.  Any discussions which may take place between </w:t>
      </w:r>
      <w:r>
        <w:rPr>
          <w:rFonts w:ascii="Verdana" w:hAnsi="Verdana"/>
        </w:rPr>
        <w:t>the parties</w:t>
      </w:r>
      <w:r w:rsidRPr="00D52C12">
        <w:rPr>
          <w:rFonts w:ascii="Verdana" w:hAnsi="Verdana"/>
        </w:rPr>
        <w:t xml:space="preserve"> in connection with a proposed Change before the agreement of the Change Request shall be without prejudice to the rights of each Party.</w:t>
      </w:r>
    </w:p>
    <w:p w:rsidR="00D52C12" w:rsidRPr="00D52C12" w:rsidRDefault="00D52C12"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65" w:name="_Ref17970011"/>
      <w:r w:rsidRPr="00D52C12">
        <w:rPr>
          <w:rFonts w:ascii="Verdana" w:hAnsi="Verdana"/>
        </w:rPr>
        <w:t xml:space="preserve">Each Change Request shall be raised by providing in writing the following information to the Recipient, clearly stating that the document is a Change Request in accordance with </w:t>
      </w:r>
      <w:r>
        <w:rPr>
          <w:rFonts w:ascii="Verdana" w:hAnsi="Verdana"/>
        </w:rPr>
        <w:t xml:space="preserve">this </w:t>
      </w:r>
      <w:r w:rsidRPr="00D52C12">
        <w:rPr>
          <w:rFonts w:ascii="Verdana" w:hAnsi="Verdana"/>
        </w:rPr>
        <w:t>clause of th</w:t>
      </w:r>
      <w:r>
        <w:rPr>
          <w:rFonts w:ascii="Verdana" w:hAnsi="Verdana"/>
        </w:rPr>
        <w:t>is</w:t>
      </w:r>
      <w:r w:rsidRPr="00D52C12">
        <w:rPr>
          <w:rFonts w:ascii="Verdana" w:hAnsi="Verdana"/>
        </w:rPr>
        <w:t xml:space="preserve"> </w:t>
      </w:r>
      <w:r>
        <w:rPr>
          <w:rFonts w:ascii="Verdana" w:hAnsi="Verdana"/>
        </w:rPr>
        <w:t>a</w:t>
      </w:r>
      <w:r w:rsidRPr="00D52C12">
        <w:rPr>
          <w:rFonts w:ascii="Verdana" w:hAnsi="Verdana"/>
        </w:rPr>
        <w:t>greement:</w:t>
      </w:r>
      <w:bookmarkEnd w:id="65"/>
    </w:p>
    <w:p w:rsidR="00D52C12" w:rsidRPr="00D52C12" w:rsidRDefault="00D52C12"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D52C12">
        <w:rPr>
          <w:rFonts w:ascii="Verdana" w:hAnsi="Verdana" w:cs="Tahoma"/>
        </w:rPr>
        <w:t>a Change Request reference number;</w:t>
      </w:r>
    </w:p>
    <w:p w:rsidR="00D52C12" w:rsidRPr="00D52C12" w:rsidRDefault="00D52C12"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D52C12">
        <w:rPr>
          <w:rFonts w:ascii="Verdana" w:hAnsi="Verdana" w:cs="Tahoma"/>
        </w:rPr>
        <w:t>the author and submission date of the Change Request;</w:t>
      </w:r>
    </w:p>
    <w:p w:rsidR="00D52C12" w:rsidRPr="00D52C12" w:rsidRDefault="00D52C12"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D52C12">
        <w:rPr>
          <w:rFonts w:ascii="Verdana" w:hAnsi="Verdana" w:cs="Tahoma"/>
        </w:rPr>
        <w:t xml:space="preserve">the requested implementation date (which shall be no less than 20 </w:t>
      </w:r>
      <w:r w:rsidR="007E0A0A">
        <w:rPr>
          <w:rFonts w:ascii="Verdana" w:hAnsi="Verdana" w:cs="Tahoma"/>
        </w:rPr>
        <w:t>W</w:t>
      </w:r>
      <w:r w:rsidRPr="00D52C12">
        <w:rPr>
          <w:rFonts w:ascii="Verdana" w:hAnsi="Verdana" w:cs="Tahoma"/>
        </w:rPr>
        <w:t xml:space="preserve">orking </w:t>
      </w:r>
      <w:r w:rsidR="007E0A0A">
        <w:rPr>
          <w:rFonts w:ascii="Verdana" w:hAnsi="Verdana" w:cs="Tahoma"/>
        </w:rPr>
        <w:t>D</w:t>
      </w:r>
      <w:r w:rsidRPr="00D52C12">
        <w:rPr>
          <w:rFonts w:ascii="Verdana" w:hAnsi="Verdana" w:cs="Tahoma"/>
        </w:rPr>
        <w:t>ays from the date of the Change Request);</w:t>
      </w:r>
    </w:p>
    <w:p w:rsidR="00D52C12" w:rsidRPr="00D52C12" w:rsidRDefault="00D52C12"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D52C12">
        <w:rPr>
          <w:rFonts w:ascii="Verdana" w:hAnsi="Verdana" w:cs="Tahoma"/>
        </w:rPr>
        <w:t>the reason for the Change;</w:t>
      </w:r>
    </w:p>
    <w:p w:rsidR="00D52C12" w:rsidRPr="00D52C12" w:rsidRDefault="00D52C12"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D52C12">
        <w:rPr>
          <w:rFonts w:ascii="Verdana" w:hAnsi="Verdana" w:cs="Tahoma"/>
        </w:rPr>
        <w:lastRenderedPageBreak/>
        <w:t xml:space="preserve">full details of the Change including an assessment on all aspects of the </w:t>
      </w:r>
      <w:r w:rsidR="0010331C">
        <w:rPr>
          <w:rFonts w:ascii="Verdana" w:hAnsi="Verdana" w:cs="Tahoma"/>
        </w:rPr>
        <w:t>a</w:t>
      </w:r>
      <w:r w:rsidRPr="00D52C12">
        <w:rPr>
          <w:rFonts w:ascii="Verdana" w:hAnsi="Verdana" w:cs="Tahoma"/>
        </w:rPr>
        <w:t xml:space="preserve">greement and </w:t>
      </w:r>
      <w:r w:rsidR="0010331C">
        <w:rPr>
          <w:rFonts w:ascii="Verdana" w:hAnsi="Verdana" w:cs="Tahoma"/>
        </w:rPr>
        <w:t>sewerage s</w:t>
      </w:r>
      <w:r w:rsidRPr="00D52C12">
        <w:rPr>
          <w:rFonts w:ascii="Verdana" w:hAnsi="Verdana" w:cs="Tahoma"/>
        </w:rPr>
        <w:t>ervices;</w:t>
      </w:r>
    </w:p>
    <w:p w:rsidR="00D52C12" w:rsidRPr="00D52C12" w:rsidRDefault="00D52C12"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D52C12">
        <w:rPr>
          <w:rFonts w:ascii="Verdana" w:hAnsi="Verdana" w:cs="Tahoma"/>
        </w:rPr>
        <w:t>any proposed changes in the Charges;</w:t>
      </w:r>
    </w:p>
    <w:p w:rsidR="00D52C12" w:rsidRPr="00D52C12" w:rsidRDefault="00D52C12"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D52C12">
        <w:rPr>
          <w:rFonts w:ascii="Verdana" w:hAnsi="Verdana" w:cs="Tahoma"/>
        </w:rPr>
        <w:t xml:space="preserve">the consequential amendments, if any, to this </w:t>
      </w:r>
      <w:r w:rsidR="0010331C">
        <w:rPr>
          <w:rFonts w:ascii="Verdana" w:hAnsi="Verdana" w:cs="Tahoma"/>
        </w:rPr>
        <w:t>a</w:t>
      </w:r>
      <w:r w:rsidRPr="00D52C12">
        <w:rPr>
          <w:rFonts w:ascii="Verdana" w:hAnsi="Verdana" w:cs="Tahoma"/>
        </w:rPr>
        <w:t>greement (including the Schedules) necessitated by the Change; and</w:t>
      </w:r>
    </w:p>
    <w:p w:rsidR="00D52C12" w:rsidRDefault="00D52C12"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proofErr w:type="gramStart"/>
      <w:r w:rsidRPr="00D52C12">
        <w:rPr>
          <w:rFonts w:ascii="Verdana" w:hAnsi="Verdana" w:cs="Tahoma"/>
        </w:rPr>
        <w:t>the</w:t>
      </w:r>
      <w:proofErr w:type="gramEnd"/>
      <w:r w:rsidRPr="00D52C12">
        <w:rPr>
          <w:rFonts w:ascii="Verdana" w:hAnsi="Verdana" w:cs="Tahoma"/>
        </w:rPr>
        <w:t xml:space="preserve"> date of expiry of validity of the Change Request which, unless agreed otherwise, shall be for twenty (20) Working Days after the date the Change Request.</w:t>
      </w:r>
    </w:p>
    <w:p w:rsidR="00D52C12" w:rsidRPr="00DD329B" w:rsidRDefault="00D52C12"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DD329B">
        <w:rPr>
          <w:rFonts w:ascii="Verdana" w:hAnsi="Verdana"/>
        </w:rPr>
        <w:t xml:space="preserve">For the avoidance of doubt, any written notice that contains all of the information </w:t>
      </w:r>
      <w:r w:rsidR="00DD329B" w:rsidRPr="00DD329B">
        <w:rPr>
          <w:rFonts w:ascii="Verdana" w:hAnsi="Verdana"/>
        </w:rPr>
        <w:t xml:space="preserve">set out in clause </w:t>
      </w:r>
      <w:r w:rsidR="00DD329B" w:rsidRPr="00DD329B">
        <w:rPr>
          <w:rFonts w:ascii="Verdana" w:hAnsi="Verdana"/>
        </w:rPr>
        <w:fldChar w:fldCharType="begin"/>
      </w:r>
      <w:r w:rsidR="00DD329B" w:rsidRPr="00DD329B">
        <w:rPr>
          <w:rFonts w:ascii="Verdana" w:hAnsi="Verdana"/>
        </w:rPr>
        <w:instrText xml:space="preserve"> REF _Ref17970011 \r \h </w:instrText>
      </w:r>
      <w:r w:rsidR="00DD329B">
        <w:rPr>
          <w:rFonts w:ascii="Verdana" w:hAnsi="Verdana"/>
        </w:rPr>
        <w:instrText xml:space="preserve"> \* MERGEFORMAT </w:instrText>
      </w:r>
      <w:r w:rsidR="00DD329B" w:rsidRPr="00DD329B">
        <w:rPr>
          <w:rFonts w:ascii="Verdana" w:hAnsi="Verdana"/>
        </w:rPr>
      </w:r>
      <w:r w:rsidR="00DD329B" w:rsidRPr="00DD329B">
        <w:rPr>
          <w:rFonts w:ascii="Verdana" w:hAnsi="Verdana"/>
        </w:rPr>
        <w:fldChar w:fldCharType="separate"/>
      </w:r>
      <w:r w:rsidR="00A975DA">
        <w:rPr>
          <w:rFonts w:ascii="Verdana" w:hAnsi="Verdana"/>
        </w:rPr>
        <w:t>15.5</w:t>
      </w:r>
      <w:r w:rsidR="00DD329B" w:rsidRPr="00DD329B">
        <w:rPr>
          <w:rFonts w:ascii="Verdana" w:hAnsi="Verdana"/>
        </w:rPr>
        <w:fldChar w:fldCharType="end"/>
      </w:r>
      <w:r w:rsidRPr="00DD329B">
        <w:rPr>
          <w:rFonts w:ascii="Verdana" w:hAnsi="Verdana"/>
        </w:rPr>
        <w:t xml:space="preserve"> shall be considered a valid Change Request, and the Recipient shall be obliged to compl</w:t>
      </w:r>
      <w:r w:rsidR="00DD329B">
        <w:rPr>
          <w:rFonts w:ascii="Verdana" w:hAnsi="Verdana"/>
        </w:rPr>
        <w:t>y with the terms of this clause</w:t>
      </w:r>
      <w:r w:rsidRPr="00DD329B">
        <w:rPr>
          <w:rFonts w:ascii="Verdana" w:hAnsi="Verdana"/>
        </w:rPr>
        <w:t>.</w:t>
      </w:r>
    </w:p>
    <w:p w:rsidR="00D52C12" w:rsidRPr="00DD329B" w:rsidRDefault="00D52C12"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DD329B">
        <w:rPr>
          <w:rFonts w:ascii="Verdana" w:hAnsi="Verdana"/>
        </w:rPr>
        <w:t>On receipt of a valid Change Request, the Recipient shall, within the period of validity of the Change Request, evaluate the Change Request and:</w:t>
      </w:r>
    </w:p>
    <w:p w:rsidR="00D52C12" w:rsidRPr="00DD329B" w:rsidRDefault="00D52C12"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DD329B">
        <w:rPr>
          <w:rFonts w:ascii="Verdana" w:hAnsi="Verdana" w:cs="Tahoma"/>
        </w:rPr>
        <w:t>decide to approve, sign and return the Change Request to the Requesting Party;</w:t>
      </w:r>
    </w:p>
    <w:p w:rsidR="00D52C12" w:rsidRPr="00DD329B" w:rsidRDefault="00D52C12"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DD329B">
        <w:rPr>
          <w:rFonts w:ascii="Verdana" w:hAnsi="Verdana" w:cs="Tahoma"/>
        </w:rPr>
        <w:t>decide to reject the Change Request, giving reasons for such rejection; or</w:t>
      </w:r>
    </w:p>
    <w:p w:rsidR="00D52C12" w:rsidRPr="00DD329B" w:rsidRDefault="00D52C12"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proofErr w:type="gramStart"/>
      <w:r w:rsidRPr="00DD329B">
        <w:rPr>
          <w:rFonts w:ascii="Verdana" w:hAnsi="Verdana" w:cs="Tahoma"/>
        </w:rPr>
        <w:t>require</w:t>
      </w:r>
      <w:proofErr w:type="gramEnd"/>
      <w:r w:rsidRPr="00DD329B">
        <w:rPr>
          <w:rFonts w:ascii="Verdana" w:hAnsi="Verdana" w:cs="Tahoma"/>
        </w:rPr>
        <w:t xml:space="preserve"> the Requesting Party to amend the Change Request and/or provide the Recipient with additional information about the Change Request as soon as it is reasonably able to do so.</w:t>
      </w:r>
    </w:p>
    <w:p w:rsidR="00D52C12" w:rsidRPr="00DD329B" w:rsidRDefault="00D52C12"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DD329B">
        <w:rPr>
          <w:rFonts w:ascii="Verdana" w:hAnsi="Verdana"/>
        </w:rPr>
        <w:lastRenderedPageBreak/>
        <w:t>For the avoidance of doubt, the Recipient shall not be required to agree to any Change Request proposed by the Requesting Party.</w:t>
      </w:r>
    </w:p>
    <w:p w:rsidR="00DD329B" w:rsidRPr="00DD329B" w:rsidRDefault="00DD329B"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r>
        <w:rPr>
          <w:rFonts w:ascii="Verdana" w:hAnsi="Verdana"/>
        </w:rPr>
        <w:t xml:space="preserve">Where </w:t>
      </w:r>
      <w:r w:rsidRPr="00DD329B">
        <w:rPr>
          <w:rFonts w:ascii="Verdana" w:hAnsi="Verdana" w:cs="Tahoma"/>
        </w:rPr>
        <w:t xml:space="preserve">a Change Request has not been </w:t>
      </w:r>
      <w:r>
        <w:rPr>
          <w:rFonts w:ascii="Verdana" w:hAnsi="Verdana" w:cs="Tahoma"/>
        </w:rPr>
        <w:t xml:space="preserve">signed and returned by the Recipient within twenty (20) </w:t>
      </w:r>
      <w:r w:rsidR="007E0A0A">
        <w:rPr>
          <w:rFonts w:ascii="Verdana" w:hAnsi="Verdana" w:cs="Tahoma"/>
        </w:rPr>
        <w:t>W</w:t>
      </w:r>
      <w:r>
        <w:rPr>
          <w:rFonts w:ascii="Verdana" w:hAnsi="Verdana" w:cs="Tahoma"/>
        </w:rPr>
        <w:t xml:space="preserve">orking </w:t>
      </w:r>
      <w:r w:rsidR="007E0A0A">
        <w:rPr>
          <w:rFonts w:ascii="Verdana" w:hAnsi="Verdana" w:cs="Tahoma"/>
        </w:rPr>
        <w:t>D</w:t>
      </w:r>
      <w:r>
        <w:rPr>
          <w:rFonts w:ascii="Verdana" w:hAnsi="Verdana" w:cs="Tahoma"/>
        </w:rPr>
        <w:t>ays then, unless the Requesting Party has either withdrawn the Change Request or agreed to amend it, the Requesting Party shall be at liberty (but not obliged) to make an application to the Authority under section 40A(1) of the Act.</w:t>
      </w:r>
    </w:p>
    <w:p w:rsidR="002C2560" w:rsidRPr="00E243F3" w:rsidRDefault="002C256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66" w:name="_Ref24113789"/>
      <w:r w:rsidRPr="00E243F3">
        <w:rPr>
          <w:rFonts w:ascii="Verdana" w:hAnsi="Verdana"/>
          <w:b/>
        </w:rPr>
        <w:t>Assignment</w:t>
      </w:r>
      <w:bookmarkEnd w:id="66"/>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In the event that either party ceases to be a water undertaker under the Act, t</w:t>
      </w:r>
      <w:r>
        <w:rPr>
          <w:rFonts w:ascii="Verdana" w:hAnsi="Verdana"/>
        </w:rPr>
        <w:t>his agreement</w:t>
      </w:r>
      <w:r w:rsidRPr="00E243F3">
        <w:rPr>
          <w:rFonts w:ascii="Verdana" w:hAnsi="Verdana"/>
        </w:rPr>
        <w:t xml:space="preserve"> may be assigned by means of a Transfer Scheme under Schedule 2 of the Act, but not otherwise.</w:t>
      </w:r>
    </w:p>
    <w:p w:rsidR="002C2560" w:rsidRPr="00E243F3" w:rsidRDefault="002C256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bCs/>
        </w:rPr>
      </w:pPr>
      <w:bookmarkStart w:id="67" w:name="_Ref41552191"/>
      <w:r w:rsidRPr="00E243F3">
        <w:rPr>
          <w:rFonts w:ascii="Verdana" w:hAnsi="Verdana"/>
          <w:b/>
          <w:bCs/>
        </w:rPr>
        <w:t xml:space="preserve">Entire </w:t>
      </w:r>
      <w:r w:rsidRPr="008A2BAB">
        <w:rPr>
          <w:rFonts w:ascii="Verdana" w:hAnsi="Verdana"/>
          <w:b/>
        </w:rPr>
        <w:t>Agreement</w:t>
      </w:r>
      <w:bookmarkEnd w:id="67"/>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T</w:t>
      </w:r>
      <w:r>
        <w:rPr>
          <w:rFonts w:ascii="Verdana" w:hAnsi="Verdana"/>
        </w:rPr>
        <w:t>his agreement</w:t>
      </w:r>
      <w:r w:rsidRPr="00E243F3">
        <w:rPr>
          <w:rFonts w:ascii="Verdana" w:hAnsi="Verdana"/>
        </w:rPr>
        <w:t xml:space="preserve"> contains all the terms and conditions between the parties and replaces all previous terms and conditions between </w:t>
      </w:r>
      <w:r>
        <w:rPr>
          <w:rFonts w:ascii="Verdana" w:hAnsi="Verdana"/>
        </w:rPr>
        <w:t xml:space="preserve">the </w:t>
      </w:r>
      <w:r w:rsidRPr="002C2560">
        <w:rPr>
          <w:rFonts w:ascii="Verdana" w:hAnsi="Verdana"/>
          <w:i/>
        </w:rPr>
        <w:t>Water Company</w:t>
      </w:r>
      <w:r w:rsidRPr="00E243F3">
        <w:rPr>
          <w:rFonts w:ascii="Verdana" w:hAnsi="Verdana"/>
        </w:rPr>
        <w:t xml:space="preserve"> and </w:t>
      </w:r>
      <w:r>
        <w:rPr>
          <w:rFonts w:ascii="Verdana" w:hAnsi="Verdana"/>
        </w:rPr>
        <w:t xml:space="preserve">the </w:t>
      </w:r>
      <w:r w:rsidRPr="002C2560">
        <w:rPr>
          <w:rFonts w:ascii="Verdana" w:hAnsi="Verdana"/>
          <w:i/>
        </w:rPr>
        <w:t>New Appointee</w:t>
      </w:r>
      <w:r w:rsidRPr="00E243F3">
        <w:rPr>
          <w:rFonts w:ascii="Verdana" w:hAnsi="Verdana"/>
        </w:rPr>
        <w:t xml:space="preserve"> relating to the </w:t>
      </w:r>
      <w:r w:rsidR="0010331C">
        <w:rPr>
          <w:rFonts w:ascii="Verdana" w:hAnsi="Verdana"/>
        </w:rPr>
        <w:t>Discharge</w:t>
      </w:r>
      <w:r w:rsidRPr="00E243F3">
        <w:rPr>
          <w:rFonts w:ascii="Verdana" w:hAnsi="Verdana"/>
        </w:rPr>
        <w:t>.</w:t>
      </w:r>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Neither party shall be entitled to rely upon any warranty or representation made by the other unless such warranty or representation is given and set out expressly in t</w:t>
      </w:r>
      <w:r>
        <w:rPr>
          <w:rFonts w:ascii="Verdana" w:hAnsi="Verdana"/>
        </w:rPr>
        <w:t>his agreement</w:t>
      </w:r>
      <w:r w:rsidRPr="00E243F3">
        <w:rPr>
          <w:rFonts w:ascii="Verdana" w:hAnsi="Verdana"/>
        </w:rPr>
        <w:t>.</w:t>
      </w:r>
    </w:p>
    <w:p w:rsidR="002C2560" w:rsidRPr="00E243F3" w:rsidRDefault="002C256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68" w:name="_Ref41552194"/>
      <w:r w:rsidRPr="008A2BAB">
        <w:rPr>
          <w:rFonts w:ascii="Verdana" w:hAnsi="Verdana"/>
          <w:b/>
          <w:bCs/>
        </w:rPr>
        <w:t>Notices</w:t>
      </w:r>
      <w:bookmarkEnd w:id="68"/>
      <w:r w:rsidRPr="00E243F3">
        <w:rPr>
          <w:rFonts w:ascii="Verdana" w:hAnsi="Verdana"/>
          <w:b/>
        </w:rPr>
        <w:t xml:space="preserve"> </w:t>
      </w:r>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cs="Arial"/>
        </w:rPr>
        <w:t>Any notice to be sent by either party under t</w:t>
      </w:r>
      <w:r>
        <w:rPr>
          <w:rFonts w:ascii="Verdana" w:hAnsi="Verdana" w:cs="Arial"/>
        </w:rPr>
        <w:t>his agreement</w:t>
      </w:r>
      <w:r w:rsidRPr="00E243F3">
        <w:rPr>
          <w:rFonts w:ascii="Verdana" w:hAnsi="Verdana" w:cs="Arial"/>
        </w:rPr>
        <w:t xml:space="preserve"> shall be in writing and shall be sent by first class post, fax or e-mail to the Company Secretary at the registered </w:t>
      </w:r>
      <w:r w:rsidRPr="008A2BAB">
        <w:rPr>
          <w:rFonts w:ascii="Verdana" w:hAnsi="Verdana"/>
        </w:rPr>
        <w:t>office</w:t>
      </w:r>
      <w:r w:rsidRPr="00E243F3">
        <w:rPr>
          <w:rFonts w:ascii="Verdana" w:hAnsi="Verdana" w:cs="Arial"/>
        </w:rPr>
        <w:t xml:space="preserve"> of that party together with </w:t>
      </w:r>
      <w:r w:rsidRPr="00E243F3">
        <w:rPr>
          <w:rFonts w:ascii="Verdana" w:hAnsi="Verdana" w:cs="Arial"/>
        </w:rPr>
        <w:lastRenderedPageBreak/>
        <w:t xml:space="preserve">a copy to any other designated person at the same or another address as notified by either party to the other. </w:t>
      </w:r>
    </w:p>
    <w:p w:rsidR="002C2560" w:rsidRPr="00E243F3" w:rsidRDefault="002C256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69" w:name="_Ref41552196"/>
      <w:r w:rsidRPr="008A2BAB">
        <w:rPr>
          <w:rFonts w:ascii="Verdana" w:hAnsi="Verdana"/>
          <w:b/>
          <w:bCs/>
        </w:rPr>
        <w:t>Severance</w:t>
      </w:r>
      <w:bookmarkEnd w:id="69"/>
    </w:p>
    <w:p w:rsidR="002C2560" w:rsidRPr="00E243F3"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 xml:space="preserve">If any provision (or part thereof) of the Agreement is or becomes invalid, unenforceable or illegal or, without prejudice to the generality of the foregoing, is found to be in breach of the Competition Act 1998 such invalidity, unenforceability, illegality or breach shall not prejudice the remainder of the Agreement which shall continue to have effect subject to clauses </w:t>
      </w:r>
      <w:r w:rsidR="009F58C8">
        <w:rPr>
          <w:rFonts w:ascii="Verdana" w:hAnsi="Verdana"/>
        </w:rPr>
        <w:fldChar w:fldCharType="begin"/>
      </w:r>
      <w:r w:rsidR="009F58C8">
        <w:rPr>
          <w:rFonts w:ascii="Verdana" w:hAnsi="Verdana"/>
        </w:rPr>
        <w:instrText xml:space="preserve"> REF _Ref17106332 \r \h </w:instrText>
      </w:r>
      <w:r w:rsidR="009F58C8">
        <w:rPr>
          <w:rFonts w:ascii="Verdana" w:hAnsi="Verdana"/>
        </w:rPr>
      </w:r>
      <w:r w:rsidR="009F58C8">
        <w:rPr>
          <w:rFonts w:ascii="Verdana" w:hAnsi="Verdana"/>
        </w:rPr>
        <w:fldChar w:fldCharType="separate"/>
      </w:r>
      <w:r w:rsidR="00A975DA">
        <w:rPr>
          <w:rFonts w:ascii="Verdana" w:hAnsi="Verdana"/>
        </w:rPr>
        <w:t>14</w:t>
      </w:r>
      <w:r w:rsidR="009F58C8">
        <w:rPr>
          <w:rFonts w:ascii="Verdana" w:hAnsi="Verdana"/>
        </w:rPr>
        <w:fldChar w:fldCharType="end"/>
      </w:r>
      <w:r w:rsidRPr="00E243F3">
        <w:rPr>
          <w:rFonts w:ascii="Verdana" w:hAnsi="Verdana"/>
        </w:rPr>
        <w:t>.</w:t>
      </w:r>
    </w:p>
    <w:p w:rsidR="002C2560" w:rsidRPr="00E243F3" w:rsidRDefault="002C256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bCs/>
        </w:rPr>
      </w:pPr>
      <w:bookmarkStart w:id="70" w:name="_Ref41552197"/>
      <w:r w:rsidRPr="00E243F3">
        <w:rPr>
          <w:rFonts w:ascii="Verdana" w:hAnsi="Verdana"/>
          <w:b/>
          <w:bCs/>
        </w:rPr>
        <w:t>Contracts (Rights of Third Parties) Act 1999</w:t>
      </w:r>
      <w:bookmarkEnd w:id="70"/>
      <w:r w:rsidRPr="00E243F3">
        <w:rPr>
          <w:rFonts w:ascii="Verdana" w:hAnsi="Verdana"/>
          <w:b/>
          <w:bCs/>
        </w:rPr>
        <w:t xml:space="preserve">  </w:t>
      </w:r>
    </w:p>
    <w:p w:rsidR="002C2560" w:rsidRDefault="002C256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For the purposes of the Contracts (Rights of Third Parties) Act 1999 t</w:t>
      </w:r>
      <w:r>
        <w:rPr>
          <w:rFonts w:ascii="Verdana" w:hAnsi="Verdana"/>
        </w:rPr>
        <w:t>his agreement</w:t>
      </w:r>
      <w:r w:rsidRPr="00E243F3">
        <w:rPr>
          <w:rFonts w:ascii="Verdana" w:hAnsi="Verdana"/>
        </w:rPr>
        <w:t xml:space="preserve"> is not intended to, and does not, give any person who is not a party to it any right to enforce any of its provisions.</w:t>
      </w:r>
    </w:p>
    <w:p w:rsidR="00AB4430" w:rsidRPr="00AB4430" w:rsidRDefault="00AB443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bCs/>
        </w:rPr>
      </w:pPr>
      <w:bookmarkStart w:id="71" w:name="_Toc521079845"/>
      <w:bookmarkStart w:id="72" w:name="_Ref41552200"/>
      <w:bookmarkStart w:id="73" w:name="_Ref17106405"/>
      <w:r w:rsidRPr="00AB4430">
        <w:rPr>
          <w:rFonts w:ascii="Verdana" w:hAnsi="Verdana"/>
          <w:b/>
          <w:bCs/>
        </w:rPr>
        <w:t xml:space="preserve">Anti-bribery and </w:t>
      </w:r>
      <w:bookmarkEnd w:id="71"/>
      <w:r>
        <w:rPr>
          <w:rFonts w:ascii="Verdana" w:hAnsi="Verdana"/>
          <w:b/>
          <w:bCs/>
        </w:rPr>
        <w:t>Anti-Slavery Provisions</w:t>
      </w:r>
      <w:bookmarkEnd w:id="72"/>
    </w:p>
    <w:p w:rsidR="00AB4430" w:rsidRPr="00AB4430" w:rsidRDefault="00AB443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74" w:name="_Ref_a913030"/>
      <w:r>
        <w:rPr>
          <w:rFonts w:ascii="Verdana" w:hAnsi="Verdana"/>
        </w:rPr>
        <w:t>Both</w:t>
      </w:r>
      <w:r w:rsidRPr="00AB4430">
        <w:rPr>
          <w:rFonts w:ascii="Verdana" w:hAnsi="Verdana"/>
        </w:rPr>
        <w:t xml:space="preserve"> part</w:t>
      </w:r>
      <w:r>
        <w:rPr>
          <w:rFonts w:ascii="Verdana" w:hAnsi="Verdana"/>
        </w:rPr>
        <w:t>ies</w:t>
      </w:r>
      <w:r w:rsidRPr="00AB4430">
        <w:rPr>
          <w:rFonts w:ascii="Verdana" w:hAnsi="Verdana"/>
        </w:rPr>
        <w:t xml:space="preserve"> shall:</w:t>
      </w:r>
      <w:bookmarkEnd w:id="74"/>
    </w:p>
    <w:p w:rsidR="00AB4430" w:rsidRPr="00AB4430" w:rsidRDefault="00AB443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bookmarkStart w:id="75" w:name="_Ref_a665085"/>
      <w:r w:rsidRPr="00AB4430">
        <w:rPr>
          <w:rFonts w:ascii="Verdana" w:hAnsi="Verdana" w:cs="Tahoma"/>
        </w:rPr>
        <w:t>comply with all applicable laws, statutes, regulations relating to anti-bribery and anti-corruption including but not limited to the Bribery Act 2010 (Relevant Requirements);</w:t>
      </w:r>
      <w:bookmarkEnd w:id="75"/>
    </w:p>
    <w:p w:rsidR="00AB4430" w:rsidRPr="00AB4430" w:rsidRDefault="00AB443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bookmarkStart w:id="76" w:name="_Ref_a387434"/>
      <w:r w:rsidRPr="00AB4430">
        <w:rPr>
          <w:rFonts w:ascii="Verdana" w:hAnsi="Verdana" w:cs="Tahoma"/>
        </w:rPr>
        <w:t>have and shall maintain in place throughout the term of this agreement its own policies and procedures, including adequate procedures under the Bribery Act 2010, to ensure compliance with the Relevant Requirements and will enforce them where appropriate;</w:t>
      </w:r>
      <w:bookmarkEnd w:id="76"/>
    </w:p>
    <w:p w:rsidR="00AB4430" w:rsidRPr="00AB4430" w:rsidRDefault="00AB443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bookmarkStart w:id="77" w:name="_Ref_a314141"/>
      <w:r w:rsidRPr="00AB4430">
        <w:rPr>
          <w:rFonts w:ascii="Verdana" w:hAnsi="Verdana" w:cs="Tahoma"/>
        </w:rPr>
        <w:lastRenderedPageBreak/>
        <w:t>promptly report to the other any request or demand for any undue financial or other advantage of any kind received by it in connection with the performance of this agreement;</w:t>
      </w:r>
      <w:bookmarkEnd w:id="77"/>
      <w:r w:rsidRPr="00AB4430">
        <w:rPr>
          <w:rFonts w:ascii="Verdana" w:hAnsi="Verdana" w:cs="Tahoma"/>
        </w:rPr>
        <w:t xml:space="preserve"> and</w:t>
      </w:r>
    </w:p>
    <w:p w:rsidR="00AB4430" w:rsidRPr="00AB4430" w:rsidRDefault="00AB443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bookmarkStart w:id="78" w:name="_Ref_a805604"/>
      <w:r w:rsidRPr="00AB4430">
        <w:rPr>
          <w:rFonts w:ascii="Verdana" w:hAnsi="Verdana" w:cs="Tahoma"/>
        </w:rPr>
        <w:t xml:space="preserve">on request from the other party (the “Requesting Party”) but not more frequently than once a year, certify to the Requesting Party in writing signed by an officer of the party receiving the request (the “Receiving Party”), compliance with this clause by the Receiving Party. </w:t>
      </w:r>
      <w:bookmarkEnd w:id="78"/>
    </w:p>
    <w:p w:rsidR="00AB4430" w:rsidRPr="00AB4430" w:rsidRDefault="00AB443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AB4430">
        <w:rPr>
          <w:rFonts w:ascii="Verdana" w:hAnsi="Verdana"/>
        </w:rPr>
        <w:t>In performing their obligations under this agreement, the parties shall:</w:t>
      </w:r>
    </w:p>
    <w:p w:rsidR="00AB4430" w:rsidRPr="00AB4430" w:rsidRDefault="00AB443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AB4430">
        <w:rPr>
          <w:rFonts w:ascii="Verdana" w:hAnsi="Verdana" w:cs="Tahoma"/>
        </w:rPr>
        <w:t>comply with all applicable anti-slavery and human trafficking laws, statutes and regulations from time to time in force including the Modern Slavery Act 2015; and</w:t>
      </w:r>
    </w:p>
    <w:p w:rsidR="00AB4430" w:rsidRPr="00AB4430" w:rsidRDefault="00AB443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AB4430">
        <w:rPr>
          <w:rFonts w:ascii="Verdana" w:hAnsi="Verdana" w:cs="Tahoma"/>
        </w:rPr>
        <w:t>have and maintain throughout the term of this agreement its own policies and procedures to ensure its compliance and enforce them where appropriate; and</w:t>
      </w:r>
    </w:p>
    <w:p w:rsidR="00AB4430" w:rsidRPr="00AB4430" w:rsidRDefault="00AB443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AB4430">
        <w:rPr>
          <w:rFonts w:ascii="Verdana" w:hAnsi="Verdana" w:cs="Tahoma"/>
        </w:rPr>
        <w:t>include in its contracts with its direct contractors and suppliers anti-slavery and human trafficking provisions that are at least as onerous as those set out in this clause.</w:t>
      </w:r>
    </w:p>
    <w:p w:rsidR="00AB4430" w:rsidRPr="00AB4430" w:rsidRDefault="00AB443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AB4430">
        <w:rPr>
          <w:rFonts w:ascii="Verdana" w:hAnsi="Verdana"/>
        </w:rPr>
        <w:t>Each party shall notify the other as soon as it becomes aware of:</w:t>
      </w:r>
    </w:p>
    <w:p w:rsidR="00AB4430" w:rsidRPr="00AB4430" w:rsidRDefault="00AB443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r w:rsidRPr="00AB4430">
        <w:rPr>
          <w:rFonts w:ascii="Verdana" w:hAnsi="Verdana" w:cs="Tahoma"/>
        </w:rPr>
        <w:t>any material breach of its anti-slavery policies and procedures; or</w:t>
      </w:r>
    </w:p>
    <w:p w:rsidR="00AB4430" w:rsidRPr="00AB4430" w:rsidRDefault="00AB443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cs="Tahoma"/>
        </w:rPr>
      </w:pPr>
      <w:proofErr w:type="gramStart"/>
      <w:r w:rsidRPr="00AB4430">
        <w:rPr>
          <w:rFonts w:ascii="Verdana" w:hAnsi="Verdana" w:cs="Tahoma"/>
        </w:rPr>
        <w:t>any</w:t>
      </w:r>
      <w:proofErr w:type="gramEnd"/>
      <w:r w:rsidRPr="00AB4430">
        <w:rPr>
          <w:rFonts w:ascii="Verdana" w:hAnsi="Verdana" w:cs="Tahoma"/>
        </w:rPr>
        <w:t xml:space="preserve"> actual or suspected slavery or human trafficking in a supply chain which has a connection with this agreement.</w:t>
      </w:r>
    </w:p>
    <w:p w:rsidR="009F58C8" w:rsidRDefault="009F58C8"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79" w:name="_Ref21964972"/>
      <w:r w:rsidRPr="009F58C8">
        <w:rPr>
          <w:rFonts w:ascii="Verdana" w:hAnsi="Verdana"/>
          <w:b/>
        </w:rPr>
        <w:t>Dispute Resolution</w:t>
      </w:r>
      <w:bookmarkEnd w:id="73"/>
      <w:bookmarkEnd w:id="79"/>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80" w:name="_Ref17450887"/>
      <w:r w:rsidRPr="00511650">
        <w:rPr>
          <w:rFonts w:ascii="Verdana" w:hAnsi="Verdana"/>
        </w:rPr>
        <w:lastRenderedPageBreak/>
        <w:t>Save to the extent that any dispute, application, determination, arbitration, appeal or equivalent right of referral to a third party is expressly provided for in:</w:t>
      </w:r>
      <w:bookmarkEnd w:id="80"/>
    </w:p>
    <w:p w:rsidR="00511650" w:rsidRPr="00511650" w:rsidRDefault="0051165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sidRPr="00511650">
        <w:rPr>
          <w:rFonts w:ascii="Verdana" w:hAnsi="Verdana"/>
        </w:rPr>
        <w:t>the Water Industry Act 1991 or the Water Act 2014; or</w:t>
      </w:r>
    </w:p>
    <w:p w:rsidR="00511650" w:rsidRPr="00511650" w:rsidRDefault="0051165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rPr>
        <w:t xml:space="preserve">either the </w:t>
      </w:r>
      <w:r>
        <w:rPr>
          <w:rFonts w:ascii="Verdana" w:hAnsi="Verdana"/>
          <w:i/>
        </w:rPr>
        <w:t>Water Company</w:t>
      </w:r>
      <w:r>
        <w:rPr>
          <w:rFonts w:ascii="Verdana" w:hAnsi="Verdana"/>
        </w:rPr>
        <w:t xml:space="preserve">’s or the </w:t>
      </w:r>
      <w:r>
        <w:rPr>
          <w:rFonts w:ascii="Verdana" w:hAnsi="Verdana"/>
          <w:i/>
        </w:rPr>
        <w:t>New Appointee</w:t>
      </w:r>
      <w:r>
        <w:rPr>
          <w:rFonts w:ascii="Verdana" w:hAnsi="Verdana"/>
        </w:rPr>
        <w:t>’s Instruments of Appointment</w:t>
      </w:r>
      <w:r w:rsidRPr="00511650">
        <w:rPr>
          <w:rFonts w:ascii="Verdana" w:hAnsi="Verdana"/>
        </w:rPr>
        <w:t>; or</w:t>
      </w:r>
    </w:p>
    <w:p w:rsidR="00511650" w:rsidRPr="00511650" w:rsidRDefault="0051165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sidRPr="00511650">
        <w:rPr>
          <w:rFonts w:ascii="Verdana" w:hAnsi="Verdana"/>
        </w:rPr>
        <w:t>the rights, powers, duties, functions or obligations of the Authority or the Secretary of State under the Act, the Water Act 2014, any other Law, any Appointment, Licence or otherwise howsoever,</w:t>
      </w:r>
    </w:p>
    <w:p w:rsidR="00511650" w:rsidRPr="00511650" w:rsidRDefault="00511650" w:rsidP="004B7187">
      <w:pPr>
        <w:tabs>
          <w:tab w:val="left" w:pos="1134"/>
          <w:tab w:val="left" w:pos="7680"/>
        </w:tabs>
        <w:overflowPunct w:val="0"/>
        <w:autoSpaceDE w:val="0"/>
        <w:autoSpaceDN w:val="0"/>
        <w:adjustRightInd w:val="0"/>
        <w:spacing w:after="120"/>
        <w:ind w:left="1134"/>
        <w:jc w:val="both"/>
        <w:textAlignment w:val="baseline"/>
        <w:rPr>
          <w:rFonts w:ascii="Verdana" w:hAnsi="Verdana"/>
        </w:rPr>
      </w:pPr>
      <w:proofErr w:type="gramStart"/>
      <w:r w:rsidRPr="00511650">
        <w:rPr>
          <w:rFonts w:ascii="Verdana" w:hAnsi="Verdana"/>
        </w:rPr>
        <w:t>any</w:t>
      </w:r>
      <w:proofErr w:type="gramEnd"/>
      <w:r w:rsidRPr="00511650">
        <w:rPr>
          <w:rFonts w:ascii="Verdana" w:hAnsi="Verdana"/>
        </w:rPr>
        <w:t xml:space="preserve"> Dispute will be resolved in accordance with </w:t>
      </w:r>
      <w:r>
        <w:rPr>
          <w:rFonts w:ascii="Verdana" w:hAnsi="Verdana"/>
        </w:rPr>
        <w:t>c</w:t>
      </w:r>
      <w:r w:rsidRPr="00511650">
        <w:rPr>
          <w:rFonts w:ascii="Verdana" w:hAnsi="Verdana"/>
        </w:rPr>
        <w:t>lause</w:t>
      </w:r>
      <w:r w:rsidR="005144EA">
        <w:rPr>
          <w:rFonts w:ascii="Verdana" w:hAnsi="Verdana"/>
        </w:rPr>
        <w:t>s</w:t>
      </w:r>
      <w:r w:rsidRPr="00511650">
        <w:rPr>
          <w:rFonts w:ascii="Verdana" w:hAnsi="Verdana"/>
        </w:rPr>
        <w:t xml:space="preserve"> </w:t>
      </w:r>
      <w:r w:rsidR="006A3446">
        <w:rPr>
          <w:rFonts w:ascii="Verdana" w:hAnsi="Verdana"/>
        </w:rPr>
        <w:fldChar w:fldCharType="begin"/>
      </w:r>
      <w:r w:rsidR="006A3446">
        <w:rPr>
          <w:rFonts w:ascii="Verdana" w:hAnsi="Verdana"/>
        </w:rPr>
        <w:instrText xml:space="preserve"> REF _Ref21964972 \r \h </w:instrText>
      </w:r>
      <w:r w:rsidR="006A3446">
        <w:rPr>
          <w:rFonts w:ascii="Verdana" w:hAnsi="Verdana"/>
        </w:rPr>
      </w:r>
      <w:r w:rsidR="006A3446">
        <w:rPr>
          <w:rFonts w:ascii="Verdana" w:hAnsi="Verdana"/>
        </w:rPr>
        <w:fldChar w:fldCharType="separate"/>
      </w:r>
      <w:r w:rsidR="00A975DA">
        <w:rPr>
          <w:rFonts w:ascii="Verdana" w:hAnsi="Verdana"/>
        </w:rPr>
        <w:t>22</w:t>
      </w:r>
      <w:r w:rsidR="006A3446">
        <w:rPr>
          <w:rFonts w:ascii="Verdana" w:hAnsi="Verdana"/>
        </w:rPr>
        <w:fldChar w:fldCharType="end"/>
      </w:r>
      <w:r w:rsidR="005144EA">
        <w:rPr>
          <w:rFonts w:ascii="Verdana" w:hAnsi="Verdana"/>
        </w:rPr>
        <w:t xml:space="preserve"> to </w:t>
      </w:r>
      <w:r w:rsidR="005144EA">
        <w:rPr>
          <w:rFonts w:ascii="Verdana" w:hAnsi="Verdana"/>
        </w:rPr>
        <w:fldChar w:fldCharType="begin"/>
      </w:r>
      <w:r w:rsidR="005144EA">
        <w:rPr>
          <w:rFonts w:ascii="Verdana" w:hAnsi="Verdana"/>
        </w:rPr>
        <w:instrText xml:space="preserve"> REF _Ref17452479 \r \h </w:instrText>
      </w:r>
      <w:r w:rsidR="005144EA">
        <w:rPr>
          <w:rFonts w:ascii="Verdana" w:hAnsi="Verdana"/>
        </w:rPr>
      </w:r>
      <w:r w:rsidR="005144EA">
        <w:rPr>
          <w:rFonts w:ascii="Verdana" w:hAnsi="Verdana"/>
        </w:rPr>
        <w:fldChar w:fldCharType="separate"/>
      </w:r>
      <w:r w:rsidR="00A975DA">
        <w:rPr>
          <w:rFonts w:ascii="Verdana" w:hAnsi="Verdana"/>
        </w:rPr>
        <w:t>26</w:t>
      </w:r>
      <w:r w:rsidR="005144EA">
        <w:rPr>
          <w:rFonts w:ascii="Verdana" w:hAnsi="Verdana"/>
        </w:rPr>
        <w:fldChar w:fldCharType="end"/>
      </w:r>
      <w:r w:rsidRPr="00511650">
        <w:rPr>
          <w:rFonts w:ascii="Verdana" w:hAnsi="Verdana"/>
        </w:rPr>
        <w:t>.</w:t>
      </w:r>
    </w:p>
    <w:p w:rsidR="00511650" w:rsidRPr="00511650" w:rsidRDefault="00890FDE"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rPr>
        <w:t>Disputes may be escalated as follows</w:t>
      </w:r>
    </w:p>
    <w:p w:rsidR="00511650" w:rsidRDefault="0051165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bookmarkStart w:id="81" w:name="_Ref17451064"/>
      <w:r w:rsidRPr="00511650">
        <w:rPr>
          <w:rFonts w:ascii="Verdana" w:hAnsi="Verdana"/>
        </w:rPr>
        <w:t xml:space="preserve">Subject to </w:t>
      </w:r>
      <w:r>
        <w:rPr>
          <w:rFonts w:ascii="Verdana" w:hAnsi="Verdana"/>
        </w:rPr>
        <w:t>c</w:t>
      </w:r>
      <w:r w:rsidRPr="00511650">
        <w:rPr>
          <w:rFonts w:ascii="Verdana" w:hAnsi="Verdana"/>
        </w:rPr>
        <w:t xml:space="preserve">lause </w:t>
      </w:r>
      <w:r>
        <w:rPr>
          <w:rFonts w:ascii="Verdana" w:hAnsi="Verdana"/>
        </w:rPr>
        <w:fldChar w:fldCharType="begin"/>
      </w:r>
      <w:r>
        <w:rPr>
          <w:rFonts w:ascii="Verdana" w:hAnsi="Verdana"/>
        </w:rPr>
        <w:instrText xml:space="preserve"> REF _Ref17450887 \r \h </w:instrText>
      </w:r>
      <w:r>
        <w:rPr>
          <w:rFonts w:ascii="Verdana" w:hAnsi="Verdana"/>
        </w:rPr>
      </w:r>
      <w:r>
        <w:rPr>
          <w:rFonts w:ascii="Verdana" w:hAnsi="Verdana"/>
        </w:rPr>
        <w:fldChar w:fldCharType="separate"/>
      </w:r>
      <w:r w:rsidR="00A975DA">
        <w:rPr>
          <w:rFonts w:ascii="Verdana" w:hAnsi="Verdana"/>
        </w:rPr>
        <w:t>22.1</w:t>
      </w:r>
      <w:r>
        <w:rPr>
          <w:rFonts w:ascii="Verdana" w:hAnsi="Verdana"/>
        </w:rPr>
        <w:fldChar w:fldCharType="end"/>
      </w:r>
      <w:r w:rsidRPr="00511650">
        <w:rPr>
          <w:rFonts w:ascii="Verdana" w:hAnsi="Verdana"/>
        </w:rPr>
        <w:t xml:space="preserve"> above, where a Dispute arises a </w:t>
      </w:r>
      <w:r>
        <w:rPr>
          <w:rFonts w:ascii="Verdana" w:hAnsi="Verdana"/>
        </w:rPr>
        <w:t>party</w:t>
      </w:r>
      <w:r w:rsidRPr="00511650">
        <w:rPr>
          <w:rFonts w:ascii="Verdana" w:hAnsi="Verdana"/>
        </w:rPr>
        <w:t xml:space="preserve"> that wishes to commence a Dispute (the “Claimant”) shall notify the other </w:t>
      </w:r>
      <w:r>
        <w:rPr>
          <w:rFonts w:ascii="Verdana" w:hAnsi="Verdana"/>
        </w:rPr>
        <w:t>party</w:t>
      </w:r>
      <w:r w:rsidRPr="00511650">
        <w:rPr>
          <w:rFonts w:ascii="Verdana" w:hAnsi="Verdana"/>
        </w:rPr>
        <w:t xml:space="preserve"> in writing of the existence and subject matter of the Dispute.</w:t>
      </w:r>
      <w:bookmarkEnd w:id="81"/>
    </w:p>
    <w:p w:rsidR="00511650" w:rsidRDefault="0051165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sidRPr="00511650">
        <w:rPr>
          <w:rFonts w:ascii="Verdana" w:hAnsi="Verdana"/>
        </w:rPr>
        <w:t xml:space="preserve">The Claimant shall organise a meeting in person or by conference call or video-conference of representatives of the </w:t>
      </w:r>
      <w:r>
        <w:rPr>
          <w:rFonts w:ascii="Verdana" w:hAnsi="Verdana"/>
        </w:rPr>
        <w:t>parties</w:t>
      </w:r>
      <w:r w:rsidRPr="00511650">
        <w:rPr>
          <w:rFonts w:ascii="Verdana" w:hAnsi="Verdana"/>
        </w:rPr>
        <w:t xml:space="preserve">. Representatives who have authority to resolve the Dispute will meet within ten (10) Business Days of receipt of the written notice referred to in Clause 1.2.1 (“Initial Meeting”). At such Initial Meeting the </w:t>
      </w:r>
      <w:r>
        <w:rPr>
          <w:rFonts w:ascii="Verdana" w:hAnsi="Verdana"/>
        </w:rPr>
        <w:t>parties</w:t>
      </w:r>
      <w:r w:rsidRPr="00511650">
        <w:rPr>
          <w:rFonts w:ascii="Verdana" w:hAnsi="Verdana"/>
        </w:rPr>
        <w:t xml:space="preserve"> shall negotiate in good faith and shall use their respective reasonable endeavours to resolve such Dispute.</w:t>
      </w:r>
    </w:p>
    <w:p w:rsidR="00511650" w:rsidRDefault="0051165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sidRPr="00890FDE">
        <w:rPr>
          <w:rFonts w:ascii="Verdana" w:hAnsi="Verdana"/>
        </w:rPr>
        <w:t xml:space="preserve">Any Dispute that cannot be resolved within twenty (20) Business Days of receipt of the written notice referred to in </w:t>
      </w:r>
      <w:r w:rsidR="00890FDE">
        <w:rPr>
          <w:rFonts w:ascii="Verdana" w:hAnsi="Verdana"/>
        </w:rPr>
        <w:t>c</w:t>
      </w:r>
      <w:r w:rsidRPr="00890FDE">
        <w:rPr>
          <w:rFonts w:ascii="Verdana" w:hAnsi="Verdana"/>
        </w:rPr>
        <w:t xml:space="preserve">lause </w:t>
      </w:r>
      <w:r w:rsidR="00890FDE">
        <w:rPr>
          <w:rFonts w:ascii="Verdana" w:hAnsi="Verdana"/>
        </w:rPr>
        <w:fldChar w:fldCharType="begin"/>
      </w:r>
      <w:r w:rsidR="00890FDE">
        <w:rPr>
          <w:rFonts w:ascii="Verdana" w:hAnsi="Verdana"/>
        </w:rPr>
        <w:instrText xml:space="preserve"> REF _Ref17451064 \r \h </w:instrText>
      </w:r>
      <w:r w:rsidR="00890FDE">
        <w:rPr>
          <w:rFonts w:ascii="Verdana" w:hAnsi="Verdana"/>
        </w:rPr>
      </w:r>
      <w:r w:rsidR="00890FDE">
        <w:rPr>
          <w:rFonts w:ascii="Verdana" w:hAnsi="Verdana"/>
        </w:rPr>
        <w:fldChar w:fldCharType="separate"/>
      </w:r>
      <w:r w:rsidR="00A975DA">
        <w:rPr>
          <w:rFonts w:ascii="Verdana" w:hAnsi="Verdana"/>
        </w:rPr>
        <w:t>22.2.1</w:t>
      </w:r>
      <w:r w:rsidR="00890FDE">
        <w:rPr>
          <w:rFonts w:ascii="Verdana" w:hAnsi="Verdana"/>
        </w:rPr>
        <w:fldChar w:fldCharType="end"/>
      </w:r>
      <w:r w:rsidRPr="00890FDE">
        <w:rPr>
          <w:rFonts w:ascii="Verdana" w:hAnsi="Verdana"/>
        </w:rPr>
        <w:t xml:space="preserve"> shall be referred by either party to a senior manager of each party who has </w:t>
      </w:r>
      <w:r w:rsidRPr="00890FDE">
        <w:rPr>
          <w:rFonts w:ascii="Verdana" w:hAnsi="Verdana"/>
        </w:rPr>
        <w:lastRenderedPageBreak/>
        <w:t xml:space="preserve">authority to bind the party he or she respectively represents. The Claimant shall organise a meeting (in person or by conference call or video-conference) of senior managers of each of party. Such senior managers shall meet within thirty (30) Business Days of receipt of the notice referred to in </w:t>
      </w:r>
      <w:r w:rsidR="00890FDE">
        <w:rPr>
          <w:rFonts w:ascii="Verdana" w:hAnsi="Verdana"/>
        </w:rPr>
        <w:t>c</w:t>
      </w:r>
      <w:r w:rsidRPr="00890FDE">
        <w:rPr>
          <w:rFonts w:ascii="Verdana" w:hAnsi="Verdana"/>
        </w:rPr>
        <w:t xml:space="preserve">lause </w:t>
      </w:r>
      <w:r w:rsidR="00890FDE">
        <w:rPr>
          <w:rFonts w:ascii="Verdana" w:hAnsi="Verdana"/>
        </w:rPr>
        <w:fldChar w:fldCharType="begin"/>
      </w:r>
      <w:r w:rsidR="00890FDE">
        <w:rPr>
          <w:rFonts w:ascii="Verdana" w:hAnsi="Verdana"/>
        </w:rPr>
        <w:instrText xml:space="preserve"> REF _Ref17451064 \r \h </w:instrText>
      </w:r>
      <w:r w:rsidR="00890FDE">
        <w:rPr>
          <w:rFonts w:ascii="Verdana" w:hAnsi="Verdana"/>
        </w:rPr>
      </w:r>
      <w:r w:rsidR="00890FDE">
        <w:rPr>
          <w:rFonts w:ascii="Verdana" w:hAnsi="Verdana"/>
        </w:rPr>
        <w:fldChar w:fldCharType="separate"/>
      </w:r>
      <w:r w:rsidR="00A975DA">
        <w:rPr>
          <w:rFonts w:ascii="Verdana" w:hAnsi="Verdana"/>
        </w:rPr>
        <w:t>22.2.1</w:t>
      </w:r>
      <w:r w:rsidR="00890FDE">
        <w:rPr>
          <w:rFonts w:ascii="Verdana" w:hAnsi="Verdana"/>
        </w:rPr>
        <w:fldChar w:fldCharType="end"/>
      </w:r>
      <w:r w:rsidRPr="00890FDE">
        <w:rPr>
          <w:rFonts w:ascii="Verdana" w:hAnsi="Verdana"/>
        </w:rPr>
        <w:t xml:space="preserve"> and negotiate in good faith and shall use their reasonable respective endeavours to solve amicably the Dispute within forty (40) Business Days of receipt of the notice referred to in </w:t>
      </w:r>
      <w:r w:rsidR="00890FDE">
        <w:rPr>
          <w:rFonts w:ascii="Verdana" w:hAnsi="Verdana"/>
        </w:rPr>
        <w:t>c</w:t>
      </w:r>
      <w:r w:rsidRPr="00890FDE">
        <w:rPr>
          <w:rFonts w:ascii="Verdana" w:hAnsi="Verdana"/>
        </w:rPr>
        <w:t xml:space="preserve">lause </w:t>
      </w:r>
      <w:r w:rsidR="00890FDE">
        <w:rPr>
          <w:rFonts w:ascii="Verdana" w:hAnsi="Verdana"/>
        </w:rPr>
        <w:fldChar w:fldCharType="begin"/>
      </w:r>
      <w:r w:rsidR="00890FDE">
        <w:rPr>
          <w:rFonts w:ascii="Verdana" w:hAnsi="Verdana"/>
        </w:rPr>
        <w:instrText xml:space="preserve"> REF _Ref17451064 \r \h </w:instrText>
      </w:r>
      <w:r w:rsidR="00890FDE">
        <w:rPr>
          <w:rFonts w:ascii="Verdana" w:hAnsi="Verdana"/>
        </w:rPr>
      </w:r>
      <w:r w:rsidR="00890FDE">
        <w:rPr>
          <w:rFonts w:ascii="Verdana" w:hAnsi="Verdana"/>
        </w:rPr>
        <w:fldChar w:fldCharType="separate"/>
      </w:r>
      <w:r w:rsidR="00A975DA">
        <w:rPr>
          <w:rFonts w:ascii="Verdana" w:hAnsi="Verdana"/>
        </w:rPr>
        <w:t>22.2.1</w:t>
      </w:r>
      <w:r w:rsidR="00890FDE">
        <w:rPr>
          <w:rFonts w:ascii="Verdana" w:hAnsi="Verdana"/>
        </w:rPr>
        <w:fldChar w:fldCharType="end"/>
      </w:r>
      <w:r w:rsidRPr="00890FDE">
        <w:rPr>
          <w:rFonts w:ascii="Verdana" w:hAnsi="Verdana"/>
        </w:rPr>
        <w:t>.</w:t>
      </w:r>
    </w:p>
    <w:p w:rsidR="00511650" w:rsidRDefault="0051165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bookmarkStart w:id="82" w:name="_Ref17451155"/>
      <w:r w:rsidRPr="00890FDE">
        <w:rPr>
          <w:rFonts w:ascii="Verdana" w:hAnsi="Verdana"/>
        </w:rPr>
        <w:t xml:space="preserve">Any Dispute that cannot be resolved by the parties within forty (40) Business Days of receipt of the written notice referred to in </w:t>
      </w:r>
      <w:r w:rsidR="00890FDE">
        <w:rPr>
          <w:rFonts w:ascii="Verdana" w:hAnsi="Verdana"/>
        </w:rPr>
        <w:t>c</w:t>
      </w:r>
      <w:r w:rsidRPr="00890FDE">
        <w:rPr>
          <w:rFonts w:ascii="Verdana" w:hAnsi="Verdana"/>
        </w:rPr>
        <w:t xml:space="preserve">lause </w:t>
      </w:r>
      <w:r w:rsidR="00890FDE">
        <w:rPr>
          <w:rFonts w:ascii="Verdana" w:hAnsi="Verdana"/>
        </w:rPr>
        <w:fldChar w:fldCharType="begin"/>
      </w:r>
      <w:r w:rsidR="00890FDE">
        <w:rPr>
          <w:rFonts w:ascii="Verdana" w:hAnsi="Verdana"/>
        </w:rPr>
        <w:instrText xml:space="preserve"> REF _Ref17451064 \r \h </w:instrText>
      </w:r>
      <w:r w:rsidR="00890FDE">
        <w:rPr>
          <w:rFonts w:ascii="Verdana" w:hAnsi="Verdana"/>
        </w:rPr>
      </w:r>
      <w:r w:rsidR="00890FDE">
        <w:rPr>
          <w:rFonts w:ascii="Verdana" w:hAnsi="Verdana"/>
        </w:rPr>
        <w:fldChar w:fldCharType="separate"/>
      </w:r>
      <w:r w:rsidR="00A975DA">
        <w:rPr>
          <w:rFonts w:ascii="Verdana" w:hAnsi="Verdana"/>
        </w:rPr>
        <w:t>22.2.1</w:t>
      </w:r>
      <w:r w:rsidR="00890FDE">
        <w:rPr>
          <w:rFonts w:ascii="Verdana" w:hAnsi="Verdana"/>
        </w:rPr>
        <w:fldChar w:fldCharType="end"/>
      </w:r>
      <w:r w:rsidRPr="00890FDE">
        <w:rPr>
          <w:rFonts w:ascii="Verdana" w:hAnsi="Verdana"/>
        </w:rPr>
        <w:t xml:space="preserve"> shall be referred by any party to a director of each of party who has authority to bind the party they respectively represent.  Each party shall advise the Authority promptly upon referring any dispute their respective directors in accordance with this </w:t>
      </w:r>
      <w:r w:rsidR="00890FDE">
        <w:rPr>
          <w:rFonts w:ascii="Verdana" w:hAnsi="Verdana"/>
        </w:rPr>
        <w:t>c</w:t>
      </w:r>
      <w:r w:rsidRPr="00890FDE">
        <w:rPr>
          <w:rFonts w:ascii="Verdana" w:hAnsi="Verdana"/>
        </w:rPr>
        <w:t xml:space="preserve">lause </w:t>
      </w:r>
      <w:r w:rsidR="00890FDE">
        <w:rPr>
          <w:rFonts w:ascii="Verdana" w:hAnsi="Verdana"/>
        </w:rPr>
        <w:fldChar w:fldCharType="begin"/>
      </w:r>
      <w:r w:rsidR="00890FDE">
        <w:rPr>
          <w:rFonts w:ascii="Verdana" w:hAnsi="Verdana"/>
        </w:rPr>
        <w:instrText xml:space="preserve"> REF _Ref17451155 \r \h </w:instrText>
      </w:r>
      <w:r w:rsidR="00890FDE">
        <w:rPr>
          <w:rFonts w:ascii="Verdana" w:hAnsi="Verdana"/>
        </w:rPr>
      </w:r>
      <w:r w:rsidR="00890FDE">
        <w:rPr>
          <w:rFonts w:ascii="Verdana" w:hAnsi="Verdana"/>
        </w:rPr>
        <w:fldChar w:fldCharType="separate"/>
      </w:r>
      <w:r w:rsidR="00A975DA">
        <w:rPr>
          <w:rFonts w:ascii="Verdana" w:hAnsi="Verdana"/>
        </w:rPr>
        <w:t>22.2.4</w:t>
      </w:r>
      <w:r w:rsidR="00890FDE">
        <w:rPr>
          <w:rFonts w:ascii="Verdana" w:hAnsi="Verdana"/>
        </w:rPr>
        <w:fldChar w:fldCharType="end"/>
      </w:r>
      <w:r w:rsidRPr="00890FDE">
        <w:rPr>
          <w:rFonts w:ascii="Verdana" w:hAnsi="Verdana"/>
        </w:rPr>
        <w:t xml:space="preserve">.  The Claimant shall organise a meeting (in person or by conference call or video-conference) and such directors shall meet within fifty (50) Business Days of receipt of the notice referred to in </w:t>
      </w:r>
      <w:r w:rsidR="00890FDE">
        <w:rPr>
          <w:rFonts w:ascii="Verdana" w:hAnsi="Verdana"/>
        </w:rPr>
        <w:t>c</w:t>
      </w:r>
      <w:r w:rsidRPr="00890FDE">
        <w:rPr>
          <w:rFonts w:ascii="Verdana" w:hAnsi="Verdana"/>
        </w:rPr>
        <w:t xml:space="preserve">lause </w:t>
      </w:r>
      <w:r w:rsidR="00890FDE">
        <w:rPr>
          <w:rFonts w:ascii="Verdana" w:hAnsi="Verdana"/>
        </w:rPr>
        <w:fldChar w:fldCharType="begin"/>
      </w:r>
      <w:r w:rsidR="00890FDE">
        <w:rPr>
          <w:rFonts w:ascii="Verdana" w:hAnsi="Verdana"/>
        </w:rPr>
        <w:instrText xml:space="preserve"> REF _Ref17451064 \r \h </w:instrText>
      </w:r>
      <w:r w:rsidR="00890FDE">
        <w:rPr>
          <w:rFonts w:ascii="Verdana" w:hAnsi="Verdana"/>
        </w:rPr>
      </w:r>
      <w:r w:rsidR="00890FDE">
        <w:rPr>
          <w:rFonts w:ascii="Verdana" w:hAnsi="Verdana"/>
        </w:rPr>
        <w:fldChar w:fldCharType="separate"/>
      </w:r>
      <w:r w:rsidR="00A975DA">
        <w:rPr>
          <w:rFonts w:ascii="Verdana" w:hAnsi="Verdana"/>
        </w:rPr>
        <w:t>22.2.1</w:t>
      </w:r>
      <w:r w:rsidR="00890FDE">
        <w:rPr>
          <w:rFonts w:ascii="Verdana" w:hAnsi="Verdana"/>
        </w:rPr>
        <w:fldChar w:fldCharType="end"/>
      </w:r>
      <w:r w:rsidRPr="00890FDE">
        <w:rPr>
          <w:rFonts w:ascii="Verdana" w:hAnsi="Verdana"/>
        </w:rPr>
        <w:t xml:space="preserve"> and negotiate in good faith and shall use their reasonable respective endeavours to solve amicably the Dispute within sixty (60) Business Days of receipt of the written notice referred to in </w:t>
      </w:r>
      <w:r w:rsidR="00890FDE">
        <w:rPr>
          <w:rFonts w:ascii="Verdana" w:hAnsi="Verdana"/>
        </w:rPr>
        <w:t>c</w:t>
      </w:r>
      <w:r w:rsidRPr="00890FDE">
        <w:rPr>
          <w:rFonts w:ascii="Verdana" w:hAnsi="Verdana"/>
        </w:rPr>
        <w:t xml:space="preserve">lause </w:t>
      </w:r>
      <w:r w:rsidR="00890FDE">
        <w:rPr>
          <w:rFonts w:ascii="Verdana" w:hAnsi="Verdana"/>
        </w:rPr>
        <w:fldChar w:fldCharType="begin"/>
      </w:r>
      <w:r w:rsidR="00890FDE">
        <w:rPr>
          <w:rFonts w:ascii="Verdana" w:hAnsi="Verdana"/>
        </w:rPr>
        <w:instrText xml:space="preserve"> REF _Ref17451064 \r \h </w:instrText>
      </w:r>
      <w:r w:rsidR="00890FDE">
        <w:rPr>
          <w:rFonts w:ascii="Verdana" w:hAnsi="Verdana"/>
        </w:rPr>
      </w:r>
      <w:r w:rsidR="00890FDE">
        <w:rPr>
          <w:rFonts w:ascii="Verdana" w:hAnsi="Verdana"/>
        </w:rPr>
        <w:fldChar w:fldCharType="separate"/>
      </w:r>
      <w:r w:rsidR="00A975DA">
        <w:rPr>
          <w:rFonts w:ascii="Verdana" w:hAnsi="Verdana"/>
        </w:rPr>
        <w:t>22.2.1</w:t>
      </w:r>
      <w:r w:rsidR="00890FDE">
        <w:rPr>
          <w:rFonts w:ascii="Verdana" w:hAnsi="Verdana"/>
        </w:rPr>
        <w:fldChar w:fldCharType="end"/>
      </w:r>
      <w:r w:rsidRPr="00890FDE">
        <w:rPr>
          <w:rFonts w:ascii="Verdana" w:hAnsi="Verdana"/>
        </w:rPr>
        <w:t>.</w:t>
      </w:r>
      <w:bookmarkEnd w:id="82"/>
    </w:p>
    <w:p w:rsidR="00890FDE" w:rsidRPr="00890FDE" w:rsidRDefault="0051165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sidRPr="00890FDE">
        <w:rPr>
          <w:rFonts w:ascii="Verdana" w:hAnsi="Verdana"/>
        </w:rPr>
        <w:t>If the parties have not resolved a Dispute to the satisfaction of both parties within sixty (60) Business Days of receipt of the notice r</w:t>
      </w:r>
      <w:r w:rsidR="00890FDE">
        <w:rPr>
          <w:rFonts w:ascii="Verdana" w:hAnsi="Verdana"/>
        </w:rPr>
        <w:t>eferred to in c</w:t>
      </w:r>
      <w:r w:rsidRPr="00890FDE">
        <w:rPr>
          <w:rFonts w:ascii="Verdana" w:hAnsi="Verdana"/>
        </w:rPr>
        <w:t xml:space="preserve">lause </w:t>
      </w:r>
      <w:r w:rsidR="00890FDE">
        <w:rPr>
          <w:rFonts w:ascii="Verdana" w:hAnsi="Verdana"/>
        </w:rPr>
        <w:fldChar w:fldCharType="begin"/>
      </w:r>
      <w:r w:rsidR="00890FDE">
        <w:rPr>
          <w:rFonts w:ascii="Verdana" w:hAnsi="Verdana"/>
        </w:rPr>
        <w:instrText xml:space="preserve"> REF _Ref17451064 \r \h </w:instrText>
      </w:r>
      <w:r w:rsidR="00890FDE">
        <w:rPr>
          <w:rFonts w:ascii="Verdana" w:hAnsi="Verdana"/>
        </w:rPr>
      </w:r>
      <w:r w:rsidR="00890FDE">
        <w:rPr>
          <w:rFonts w:ascii="Verdana" w:hAnsi="Verdana"/>
        </w:rPr>
        <w:fldChar w:fldCharType="separate"/>
      </w:r>
      <w:r w:rsidR="00A975DA">
        <w:rPr>
          <w:rFonts w:ascii="Verdana" w:hAnsi="Verdana"/>
        </w:rPr>
        <w:t>22.2.1</w:t>
      </w:r>
      <w:r w:rsidR="00890FDE">
        <w:rPr>
          <w:rFonts w:ascii="Verdana" w:hAnsi="Verdana"/>
        </w:rPr>
        <w:fldChar w:fldCharType="end"/>
      </w:r>
      <w:r w:rsidRPr="00890FDE">
        <w:rPr>
          <w:rFonts w:ascii="Verdana" w:hAnsi="Verdana"/>
        </w:rPr>
        <w:t xml:space="preserve"> then the Dispute may be referred to </w:t>
      </w:r>
      <w:r w:rsidR="00890FDE">
        <w:rPr>
          <w:rFonts w:ascii="Verdana" w:hAnsi="Verdana"/>
        </w:rPr>
        <w:t>arbitration in accordance with c</w:t>
      </w:r>
      <w:r w:rsidRPr="00890FDE">
        <w:rPr>
          <w:rFonts w:ascii="Verdana" w:hAnsi="Verdana"/>
        </w:rPr>
        <w:t xml:space="preserve">lause </w:t>
      </w:r>
      <w:r w:rsidR="00890FDE">
        <w:rPr>
          <w:rFonts w:ascii="Verdana" w:hAnsi="Verdana"/>
        </w:rPr>
        <w:fldChar w:fldCharType="begin"/>
      </w:r>
      <w:r w:rsidR="00890FDE">
        <w:rPr>
          <w:rFonts w:ascii="Verdana" w:hAnsi="Verdana"/>
        </w:rPr>
        <w:instrText xml:space="preserve"> REF _Ref17451301 \r \h </w:instrText>
      </w:r>
      <w:r w:rsidR="00890FDE">
        <w:rPr>
          <w:rFonts w:ascii="Verdana" w:hAnsi="Verdana"/>
        </w:rPr>
      </w:r>
      <w:r w:rsidR="00890FDE">
        <w:rPr>
          <w:rFonts w:ascii="Verdana" w:hAnsi="Verdana"/>
        </w:rPr>
        <w:fldChar w:fldCharType="separate"/>
      </w:r>
      <w:r w:rsidR="00A975DA">
        <w:rPr>
          <w:rFonts w:ascii="Verdana" w:hAnsi="Verdana"/>
        </w:rPr>
        <w:t>23</w:t>
      </w:r>
      <w:r w:rsidR="00890FDE">
        <w:rPr>
          <w:rFonts w:ascii="Verdana" w:hAnsi="Verdana"/>
        </w:rPr>
        <w:fldChar w:fldCharType="end"/>
      </w:r>
      <w:r w:rsidRPr="00890FDE">
        <w:rPr>
          <w:rFonts w:ascii="Verdana" w:hAnsi="Verdana"/>
        </w:rPr>
        <w:t>.</w:t>
      </w:r>
    </w:p>
    <w:p w:rsidR="00511650" w:rsidRPr="00890FDE" w:rsidRDefault="0051165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83" w:name="_Ref17451301"/>
      <w:r w:rsidRPr="00890FDE">
        <w:rPr>
          <w:rFonts w:ascii="Verdana" w:hAnsi="Verdana"/>
          <w:b/>
        </w:rPr>
        <w:t xml:space="preserve">Reference to </w:t>
      </w:r>
      <w:r w:rsidR="001A4290">
        <w:rPr>
          <w:rFonts w:ascii="Verdana" w:hAnsi="Verdana"/>
          <w:b/>
        </w:rPr>
        <w:t xml:space="preserve">and conduct of </w:t>
      </w:r>
      <w:r w:rsidRPr="00890FDE">
        <w:rPr>
          <w:rFonts w:ascii="Verdana" w:hAnsi="Verdana"/>
          <w:b/>
        </w:rPr>
        <w:t>arbitration</w:t>
      </w:r>
      <w:bookmarkEnd w:id="83"/>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84" w:name="_Ref17451430"/>
      <w:r w:rsidRPr="00890FDE">
        <w:rPr>
          <w:rFonts w:ascii="Verdana" w:hAnsi="Verdana"/>
        </w:rPr>
        <w:lastRenderedPageBreak/>
        <w:t xml:space="preserve">If the parties have not resolved a Dispute to the satisfaction of both parties in accordance with Clause </w:t>
      </w:r>
      <w:r w:rsidR="00890FDE">
        <w:rPr>
          <w:rFonts w:ascii="Verdana" w:hAnsi="Verdana"/>
        </w:rPr>
        <w:fldChar w:fldCharType="begin"/>
      </w:r>
      <w:r w:rsidR="00890FDE">
        <w:rPr>
          <w:rFonts w:ascii="Verdana" w:hAnsi="Verdana"/>
        </w:rPr>
        <w:instrText xml:space="preserve"> REF _Ref17106405 \r \h </w:instrText>
      </w:r>
      <w:r w:rsidR="00890FDE">
        <w:rPr>
          <w:rFonts w:ascii="Verdana" w:hAnsi="Verdana"/>
        </w:rPr>
      </w:r>
      <w:r w:rsidR="00890FDE">
        <w:rPr>
          <w:rFonts w:ascii="Verdana" w:hAnsi="Verdana"/>
        </w:rPr>
        <w:fldChar w:fldCharType="separate"/>
      </w:r>
      <w:r w:rsidR="00A975DA">
        <w:rPr>
          <w:rFonts w:ascii="Verdana" w:hAnsi="Verdana"/>
        </w:rPr>
        <w:t>21</w:t>
      </w:r>
      <w:r w:rsidR="00890FDE">
        <w:rPr>
          <w:rFonts w:ascii="Verdana" w:hAnsi="Verdana"/>
        </w:rPr>
        <w:fldChar w:fldCharType="end"/>
      </w:r>
      <w:r w:rsidRPr="00890FDE">
        <w:rPr>
          <w:rFonts w:ascii="Verdana" w:hAnsi="Verdana"/>
        </w:rPr>
        <w:t xml:space="preserve"> above, Disputes shall be referred to arbitration pursuant to the arbitration rules of The London Court of International Arbitration (“LCIA” and “LCIA Rules”) in force from time to time. The arbitration tribunal shall be constituted in accordance with the LCIA Rules.</w:t>
      </w:r>
      <w:bookmarkEnd w:id="84"/>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890FDE">
        <w:rPr>
          <w:rFonts w:ascii="Verdana" w:hAnsi="Verdana"/>
        </w:rPr>
        <w:t>Each party shall advise the Authority promptly upon referring any disp</w:t>
      </w:r>
      <w:r w:rsidR="00890FDE">
        <w:rPr>
          <w:rFonts w:ascii="Verdana" w:hAnsi="Verdana"/>
        </w:rPr>
        <w:t>ute to arbitration pursuant to c</w:t>
      </w:r>
      <w:r w:rsidRPr="00890FDE">
        <w:rPr>
          <w:rFonts w:ascii="Verdana" w:hAnsi="Verdana"/>
        </w:rPr>
        <w:t xml:space="preserve">lause </w:t>
      </w:r>
      <w:r w:rsidR="00890FDE" w:rsidRPr="00890FDE">
        <w:rPr>
          <w:rFonts w:ascii="Verdana" w:hAnsi="Verdana"/>
        </w:rPr>
        <w:fldChar w:fldCharType="begin"/>
      </w:r>
      <w:r w:rsidR="00890FDE" w:rsidRPr="00890FDE">
        <w:rPr>
          <w:rFonts w:ascii="Verdana" w:hAnsi="Verdana"/>
        </w:rPr>
        <w:instrText xml:space="preserve"> REF _Ref17451430 \r \h </w:instrText>
      </w:r>
      <w:r w:rsidR="00890FDE" w:rsidRPr="00890FDE">
        <w:rPr>
          <w:rFonts w:ascii="Verdana" w:hAnsi="Verdana"/>
        </w:rPr>
      </w:r>
      <w:r w:rsidR="00890FDE" w:rsidRPr="00890FDE">
        <w:rPr>
          <w:rFonts w:ascii="Verdana" w:hAnsi="Verdana"/>
        </w:rPr>
        <w:fldChar w:fldCharType="separate"/>
      </w:r>
      <w:r w:rsidR="00A975DA">
        <w:rPr>
          <w:rFonts w:ascii="Verdana" w:hAnsi="Verdana"/>
        </w:rPr>
        <w:t>23.1</w:t>
      </w:r>
      <w:r w:rsidR="00890FDE" w:rsidRPr="00890FDE">
        <w:rPr>
          <w:rFonts w:ascii="Verdana" w:hAnsi="Verdana"/>
        </w:rPr>
        <w:fldChar w:fldCharType="end"/>
      </w:r>
      <w:r w:rsidRPr="00890FDE">
        <w:rPr>
          <w:rFonts w:ascii="Verdana" w:hAnsi="Verdana"/>
        </w:rPr>
        <w:t>.</w:t>
      </w:r>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890FDE">
        <w:rPr>
          <w:rFonts w:ascii="Verdana" w:hAnsi="Verdana"/>
        </w:rPr>
        <w:t>The arbitration tribunal shall consist of a sole arbitrator appointed in accordance with the LCIA Rules sub</w:t>
      </w:r>
      <w:r w:rsidR="00890FDE">
        <w:rPr>
          <w:rFonts w:ascii="Verdana" w:hAnsi="Verdana"/>
        </w:rPr>
        <w:t>ject to the provisions of this c</w:t>
      </w:r>
      <w:r w:rsidRPr="00890FDE">
        <w:rPr>
          <w:rFonts w:ascii="Verdana" w:hAnsi="Verdana"/>
        </w:rPr>
        <w:t xml:space="preserve">lause </w:t>
      </w:r>
      <w:r w:rsidR="00890FDE">
        <w:rPr>
          <w:rFonts w:ascii="Verdana" w:hAnsi="Verdana"/>
        </w:rPr>
        <w:fldChar w:fldCharType="begin"/>
      </w:r>
      <w:r w:rsidR="00890FDE">
        <w:rPr>
          <w:rFonts w:ascii="Verdana" w:hAnsi="Verdana"/>
        </w:rPr>
        <w:instrText xml:space="preserve"> REF _Ref17451301 \r \h </w:instrText>
      </w:r>
      <w:r w:rsidR="00890FDE">
        <w:rPr>
          <w:rFonts w:ascii="Verdana" w:hAnsi="Verdana"/>
        </w:rPr>
      </w:r>
      <w:r w:rsidR="00890FDE">
        <w:rPr>
          <w:rFonts w:ascii="Verdana" w:hAnsi="Verdana"/>
        </w:rPr>
        <w:fldChar w:fldCharType="separate"/>
      </w:r>
      <w:r w:rsidR="00A975DA">
        <w:rPr>
          <w:rFonts w:ascii="Verdana" w:hAnsi="Verdana"/>
        </w:rPr>
        <w:t>23</w:t>
      </w:r>
      <w:r w:rsidR="00890FDE">
        <w:rPr>
          <w:rFonts w:ascii="Verdana" w:hAnsi="Verdana"/>
        </w:rPr>
        <w:fldChar w:fldCharType="end"/>
      </w:r>
      <w:r w:rsidRPr="00890FDE">
        <w:rPr>
          <w:rFonts w:ascii="Verdana" w:hAnsi="Verdana"/>
        </w:rPr>
        <w:t>. Within fifteen (15) Business Days of the filing of the response pursuant to Article 2 of the LCIA Rules (the “Response”), the parties shall jointly nominate an agreed proposed arbitrator to the LCIA in writing with a copy to both parties.</w:t>
      </w:r>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890FDE">
        <w:rPr>
          <w:rFonts w:ascii="Verdana" w:hAnsi="Verdana"/>
        </w:rPr>
        <w:t>In the event that the parties fail to agree upon a sole proposed arbitrator within ten (10) Business Days of the filing of the Response, either party may apply in writing, with a copy to the other party, to the Panel Chairman for the nomination of a sole arbitrator (the “Panel Request”). The Panel Chairman shall nominate a sole arbitrator in writing to the LCIA with a copy to both parties within ten (10) Business Days of receipt of the Panel Request.</w:t>
      </w:r>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85" w:name="_Ref17451614"/>
      <w:r w:rsidRPr="00890FDE">
        <w:rPr>
          <w:rFonts w:ascii="Verdana" w:hAnsi="Verdana"/>
        </w:rPr>
        <w:t>If the Respondent to the arbitration proceedings should fail to file a Response, the Arbitration Claimant shall within ten (10) Business Days of the date on which the Response was due to be filed nominate an agreed proposed arbitrator to the LCIA in writing with a copy to all Disputing parties.</w:t>
      </w:r>
      <w:bookmarkEnd w:id="85"/>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1A4290">
        <w:rPr>
          <w:rFonts w:ascii="Verdana" w:hAnsi="Verdana"/>
        </w:rPr>
        <w:lastRenderedPageBreak/>
        <w:t xml:space="preserve">If no nomination is transmitted to the LCIA under </w:t>
      </w:r>
      <w:r w:rsidR="001A4290">
        <w:rPr>
          <w:rFonts w:ascii="Verdana" w:hAnsi="Verdana"/>
        </w:rPr>
        <w:t>c</w:t>
      </w:r>
      <w:r w:rsidRPr="001A4290">
        <w:rPr>
          <w:rFonts w:ascii="Verdana" w:hAnsi="Verdana"/>
        </w:rPr>
        <w:t xml:space="preserve">lause </w:t>
      </w:r>
      <w:r w:rsidR="001A4290">
        <w:rPr>
          <w:rFonts w:ascii="Verdana" w:hAnsi="Verdana"/>
        </w:rPr>
        <w:fldChar w:fldCharType="begin"/>
      </w:r>
      <w:r w:rsidR="001A4290">
        <w:rPr>
          <w:rFonts w:ascii="Verdana" w:hAnsi="Verdana"/>
        </w:rPr>
        <w:instrText xml:space="preserve"> REF _Ref17451614 \r \h </w:instrText>
      </w:r>
      <w:r w:rsidR="001A4290">
        <w:rPr>
          <w:rFonts w:ascii="Verdana" w:hAnsi="Verdana"/>
        </w:rPr>
      </w:r>
      <w:r w:rsidR="001A4290">
        <w:rPr>
          <w:rFonts w:ascii="Verdana" w:hAnsi="Verdana"/>
        </w:rPr>
        <w:fldChar w:fldCharType="separate"/>
      </w:r>
      <w:r w:rsidR="00A975DA">
        <w:rPr>
          <w:rFonts w:ascii="Verdana" w:hAnsi="Verdana"/>
        </w:rPr>
        <w:t>23.5</w:t>
      </w:r>
      <w:r w:rsidR="001A4290">
        <w:rPr>
          <w:rFonts w:ascii="Verdana" w:hAnsi="Verdana"/>
        </w:rPr>
        <w:fldChar w:fldCharType="end"/>
      </w:r>
      <w:r w:rsidRPr="001A4290">
        <w:rPr>
          <w:rFonts w:ascii="Verdana" w:hAnsi="Verdana"/>
        </w:rPr>
        <w:t xml:space="preserve"> within twenty (20) Business Days of the filing of the Response pursuant to Article 2 of the LCIA Rules, the LCIA shall appoint the sole arbitrator in accordance with the LCIA Rules. Such arbitrator shall have expertise in the provision of retail services in one or more utilities markets.</w:t>
      </w:r>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1A4290">
        <w:rPr>
          <w:rFonts w:ascii="Verdana" w:hAnsi="Verdana"/>
        </w:rPr>
        <w:t>Whatever the nationality, residence or domicile of either party and wherever the dispute arose the Laws of England and Wales shall be the proper law of any reference to arbitration hereunder and in particular (but not so as to derogate from the generality of the foregoing) the seat of any such arbitration shall be England or Wales, as the case may be, and the provisions of the Arbitration Act 1996 shall apply to any such arbitration wherever the same or any part of it shall be conducted.</w:t>
      </w:r>
      <w:r w:rsidR="001A4290">
        <w:rPr>
          <w:rFonts w:ascii="Verdana" w:hAnsi="Verdana"/>
        </w:rPr>
        <w:t xml:space="preserve">  </w:t>
      </w:r>
      <w:r w:rsidRPr="001A4290">
        <w:rPr>
          <w:rFonts w:ascii="Verdana" w:hAnsi="Verdana"/>
        </w:rPr>
        <w:t>The language of the arbitration shall be English.</w:t>
      </w:r>
    </w:p>
    <w:p w:rsidR="00511650" w:rsidRPr="001A4290" w:rsidRDefault="0051165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86" w:name="_Ref41552208"/>
      <w:r w:rsidRPr="001A4290">
        <w:rPr>
          <w:rFonts w:ascii="Verdana" w:hAnsi="Verdana"/>
          <w:b/>
        </w:rPr>
        <w:t>Arbitration decision</w:t>
      </w:r>
      <w:r w:rsidR="001A4290">
        <w:rPr>
          <w:rFonts w:ascii="Verdana" w:hAnsi="Verdana"/>
          <w:b/>
        </w:rPr>
        <w:t>s and</w:t>
      </w:r>
      <w:r w:rsidR="005144EA">
        <w:rPr>
          <w:rFonts w:ascii="Verdana" w:hAnsi="Verdana"/>
          <w:b/>
        </w:rPr>
        <w:t xml:space="preserve"> r</w:t>
      </w:r>
      <w:r w:rsidR="001A4290">
        <w:rPr>
          <w:rFonts w:ascii="Verdana" w:hAnsi="Verdana"/>
          <w:b/>
        </w:rPr>
        <w:t>elated Disputes</w:t>
      </w:r>
      <w:bookmarkEnd w:id="86"/>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511650">
        <w:rPr>
          <w:rFonts w:ascii="Verdana" w:hAnsi="Verdana"/>
        </w:rPr>
        <w:t>The decision of the arbitration tribunal</w:t>
      </w:r>
      <w:r w:rsidR="001A4290">
        <w:rPr>
          <w:rFonts w:ascii="Verdana" w:hAnsi="Verdana"/>
        </w:rPr>
        <w:t xml:space="preserve"> pursuant to a reference under c</w:t>
      </w:r>
      <w:r w:rsidRPr="00511650">
        <w:rPr>
          <w:rFonts w:ascii="Verdana" w:hAnsi="Verdana"/>
        </w:rPr>
        <w:t xml:space="preserve">lause </w:t>
      </w:r>
      <w:r w:rsidR="001A4290">
        <w:rPr>
          <w:rFonts w:ascii="Verdana" w:hAnsi="Verdana"/>
        </w:rPr>
        <w:fldChar w:fldCharType="begin"/>
      </w:r>
      <w:r w:rsidR="001A4290">
        <w:rPr>
          <w:rFonts w:ascii="Verdana" w:hAnsi="Verdana"/>
        </w:rPr>
        <w:instrText xml:space="preserve"> REF _Ref17451430 \r \h </w:instrText>
      </w:r>
      <w:r w:rsidR="001A4290">
        <w:rPr>
          <w:rFonts w:ascii="Verdana" w:hAnsi="Verdana"/>
        </w:rPr>
      </w:r>
      <w:r w:rsidR="001A4290">
        <w:rPr>
          <w:rFonts w:ascii="Verdana" w:hAnsi="Verdana"/>
        </w:rPr>
        <w:fldChar w:fldCharType="separate"/>
      </w:r>
      <w:r w:rsidR="00A975DA">
        <w:rPr>
          <w:rFonts w:ascii="Verdana" w:hAnsi="Verdana"/>
        </w:rPr>
        <w:t>23.1</w:t>
      </w:r>
      <w:r w:rsidR="001A4290">
        <w:rPr>
          <w:rFonts w:ascii="Verdana" w:hAnsi="Verdana"/>
        </w:rPr>
        <w:fldChar w:fldCharType="end"/>
      </w:r>
      <w:r w:rsidRPr="00511650">
        <w:rPr>
          <w:rFonts w:ascii="Verdana" w:hAnsi="Verdana"/>
        </w:rPr>
        <w:t xml:space="preserve"> shall be final and binding on both </w:t>
      </w:r>
      <w:r>
        <w:rPr>
          <w:rFonts w:ascii="Verdana" w:hAnsi="Verdana"/>
        </w:rPr>
        <w:t>parties</w:t>
      </w:r>
      <w:r w:rsidRPr="00511650">
        <w:rPr>
          <w:rFonts w:ascii="Verdana" w:hAnsi="Verdana"/>
        </w:rPr>
        <w:t xml:space="preserve"> and the </w:t>
      </w:r>
      <w:r>
        <w:rPr>
          <w:rFonts w:ascii="Verdana" w:hAnsi="Verdana"/>
        </w:rPr>
        <w:t>parties</w:t>
      </w:r>
      <w:r w:rsidRPr="00511650">
        <w:rPr>
          <w:rFonts w:ascii="Verdana" w:hAnsi="Verdana"/>
        </w:rPr>
        <w:t xml:space="preserve"> shall comply with such decision provided that (for the avoidance of doubt) the arbitration tribunal shall not have the power to modify the terms of </w:t>
      </w:r>
      <w:r w:rsidR="001A4290">
        <w:rPr>
          <w:rFonts w:ascii="Verdana" w:hAnsi="Verdana"/>
        </w:rPr>
        <w:t>this agreement</w:t>
      </w:r>
      <w:r w:rsidRPr="00511650">
        <w:rPr>
          <w:rFonts w:ascii="Verdana" w:hAnsi="Verdana"/>
        </w:rPr>
        <w:t>.</w:t>
      </w:r>
    </w:p>
    <w:p w:rsidR="001A429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1A4290">
        <w:rPr>
          <w:rFonts w:ascii="Verdana" w:hAnsi="Verdana"/>
        </w:rPr>
        <w:t xml:space="preserve">The </w:t>
      </w:r>
      <w:r w:rsidR="001A4290">
        <w:rPr>
          <w:rFonts w:ascii="Verdana" w:hAnsi="Verdana"/>
        </w:rPr>
        <w:t>d</w:t>
      </w:r>
      <w:r w:rsidRPr="001A4290">
        <w:rPr>
          <w:rFonts w:ascii="Verdana" w:hAnsi="Verdana"/>
        </w:rPr>
        <w:t>isputing parties hereby waive any right to challenge or appeal any award of the arbitration tribunal to the full extent permitted by Law.</w:t>
      </w:r>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87" w:name="_Ref17452151"/>
      <w:r w:rsidRPr="001A4290">
        <w:rPr>
          <w:rFonts w:ascii="Verdana" w:hAnsi="Verdana"/>
        </w:rPr>
        <w:t xml:space="preserve">The arbitration tribunal appointed in accordance with </w:t>
      </w:r>
      <w:r w:rsidR="001A4290">
        <w:rPr>
          <w:rFonts w:ascii="Verdana" w:hAnsi="Verdana"/>
        </w:rPr>
        <w:t>c</w:t>
      </w:r>
      <w:r w:rsidRPr="001A4290">
        <w:rPr>
          <w:rFonts w:ascii="Verdana" w:hAnsi="Verdana"/>
        </w:rPr>
        <w:t xml:space="preserve">lause </w:t>
      </w:r>
      <w:r w:rsidR="001A4290">
        <w:rPr>
          <w:rFonts w:ascii="Verdana" w:hAnsi="Verdana"/>
        </w:rPr>
        <w:fldChar w:fldCharType="begin"/>
      </w:r>
      <w:r w:rsidR="001A4290">
        <w:rPr>
          <w:rFonts w:ascii="Verdana" w:hAnsi="Verdana"/>
        </w:rPr>
        <w:instrText xml:space="preserve"> REF _Ref17451301 \r \h </w:instrText>
      </w:r>
      <w:r w:rsidR="001A4290">
        <w:rPr>
          <w:rFonts w:ascii="Verdana" w:hAnsi="Verdana"/>
        </w:rPr>
      </w:r>
      <w:r w:rsidR="001A4290">
        <w:rPr>
          <w:rFonts w:ascii="Verdana" w:hAnsi="Verdana"/>
        </w:rPr>
        <w:fldChar w:fldCharType="separate"/>
      </w:r>
      <w:r w:rsidR="00A975DA">
        <w:rPr>
          <w:rFonts w:ascii="Verdana" w:hAnsi="Verdana"/>
        </w:rPr>
        <w:t>23</w:t>
      </w:r>
      <w:r w:rsidR="001A4290">
        <w:rPr>
          <w:rFonts w:ascii="Verdana" w:hAnsi="Verdana"/>
        </w:rPr>
        <w:fldChar w:fldCharType="end"/>
      </w:r>
      <w:r w:rsidRPr="001A4290">
        <w:rPr>
          <w:rFonts w:ascii="Verdana" w:hAnsi="Verdana"/>
        </w:rPr>
        <w:t xml:space="preserve"> shall have the powers referred to in </w:t>
      </w:r>
      <w:r w:rsidR="001A4290">
        <w:rPr>
          <w:rFonts w:ascii="Verdana" w:hAnsi="Verdana"/>
        </w:rPr>
        <w:t>section</w:t>
      </w:r>
      <w:r w:rsidRPr="001A4290">
        <w:rPr>
          <w:rFonts w:ascii="Verdana" w:hAnsi="Verdana"/>
        </w:rPr>
        <w:t xml:space="preserve"> 35 of the Arbitration Act 1996 in relation to the consolidation of related proceedings.</w:t>
      </w:r>
      <w:bookmarkEnd w:id="87"/>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88" w:name="_Ref17452075"/>
      <w:r w:rsidRPr="001A4290">
        <w:rPr>
          <w:rFonts w:ascii="Verdana" w:hAnsi="Verdana"/>
        </w:rPr>
        <w:lastRenderedPageBreak/>
        <w:t xml:space="preserve">If a Dispute has been referred to an arbitration tribunal pursuant to </w:t>
      </w:r>
      <w:r w:rsidR="001A4290">
        <w:rPr>
          <w:rFonts w:ascii="Verdana" w:hAnsi="Verdana"/>
        </w:rPr>
        <w:t>c</w:t>
      </w:r>
      <w:r w:rsidRPr="001A4290">
        <w:rPr>
          <w:rFonts w:ascii="Verdana" w:hAnsi="Verdana"/>
        </w:rPr>
        <w:t xml:space="preserve">lause </w:t>
      </w:r>
      <w:r w:rsidR="001A4290">
        <w:rPr>
          <w:rFonts w:ascii="Verdana" w:hAnsi="Verdana"/>
        </w:rPr>
        <w:fldChar w:fldCharType="begin"/>
      </w:r>
      <w:r w:rsidR="001A4290">
        <w:rPr>
          <w:rFonts w:ascii="Verdana" w:hAnsi="Verdana"/>
        </w:rPr>
        <w:instrText xml:space="preserve"> REF _Ref17451301 \r \h </w:instrText>
      </w:r>
      <w:r w:rsidR="001A4290">
        <w:rPr>
          <w:rFonts w:ascii="Verdana" w:hAnsi="Verdana"/>
        </w:rPr>
      </w:r>
      <w:r w:rsidR="001A4290">
        <w:rPr>
          <w:rFonts w:ascii="Verdana" w:hAnsi="Verdana"/>
        </w:rPr>
        <w:fldChar w:fldCharType="separate"/>
      </w:r>
      <w:r w:rsidR="00A975DA">
        <w:rPr>
          <w:rFonts w:ascii="Verdana" w:hAnsi="Verdana"/>
        </w:rPr>
        <w:t>23</w:t>
      </w:r>
      <w:r w:rsidR="001A4290">
        <w:rPr>
          <w:rFonts w:ascii="Verdana" w:hAnsi="Verdana"/>
        </w:rPr>
        <w:fldChar w:fldCharType="end"/>
      </w:r>
      <w:r w:rsidRPr="001A4290">
        <w:rPr>
          <w:rFonts w:ascii="Verdana" w:hAnsi="Verdana"/>
        </w:rPr>
        <w:t xml:space="preserve"> and a </w:t>
      </w:r>
      <w:r w:rsidR="001A4290">
        <w:rPr>
          <w:rFonts w:ascii="Verdana" w:hAnsi="Verdana"/>
        </w:rPr>
        <w:t>r</w:t>
      </w:r>
      <w:r w:rsidRPr="001A4290">
        <w:rPr>
          <w:rFonts w:ascii="Verdana" w:hAnsi="Verdana"/>
        </w:rPr>
        <w:t>elated Dispute has also been so referred to an arbitration tribunal for determination either party (or the Authority) may request the relevant arbitratio</w:t>
      </w:r>
      <w:r w:rsidR="001A4290">
        <w:rPr>
          <w:rFonts w:ascii="Verdana" w:hAnsi="Verdana"/>
        </w:rPr>
        <w:t>n tribunals to consolidate the r</w:t>
      </w:r>
      <w:r w:rsidRPr="001A4290">
        <w:rPr>
          <w:rFonts w:ascii="Verdana" w:hAnsi="Verdana"/>
        </w:rPr>
        <w:t>elated Disputes.</w:t>
      </w:r>
      <w:bookmarkEnd w:id="88"/>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bookmarkStart w:id="89" w:name="_Ref17452197"/>
      <w:r w:rsidRPr="001A4290">
        <w:rPr>
          <w:rFonts w:ascii="Verdana" w:hAnsi="Verdana"/>
        </w:rPr>
        <w:t xml:space="preserve">Within ten (10) Business Days of receiving the request referred to in </w:t>
      </w:r>
      <w:r w:rsidR="001A4290">
        <w:rPr>
          <w:rFonts w:ascii="Verdana" w:hAnsi="Verdana"/>
        </w:rPr>
        <w:t>c</w:t>
      </w:r>
      <w:r w:rsidRPr="001A4290">
        <w:rPr>
          <w:rFonts w:ascii="Verdana" w:hAnsi="Verdana"/>
        </w:rPr>
        <w:t xml:space="preserve">lause </w:t>
      </w:r>
      <w:r w:rsidR="001A4290">
        <w:rPr>
          <w:rFonts w:ascii="Verdana" w:hAnsi="Verdana"/>
        </w:rPr>
        <w:fldChar w:fldCharType="begin"/>
      </w:r>
      <w:r w:rsidR="001A4290">
        <w:rPr>
          <w:rFonts w:ascii="Verdana" w:hAnsi="Verdana"/>
        </w:rPr>
        <w:instrText xml:space="preserve"> REF _Ref17452075 \r \h </w:instrText>
      </w:r>
      <w:r w:rsidR="001A4290">
        <w:rPr>
          <w:rFonts w:ascii="Verdana" w:hAnsi="Verdana"/>
        </w:rPr>
      </w:r>
      <w:r w:rsidR="001A4290">
        <w:rPr>
          <w:rFonts w:ascii="Verdana" w:hAnsi="Verdana"/>
        </w:rPr>
        <w:fldChar w:fldCharType="separate"/>
      </w:r>
      <w:r w:rsidR="00A975DA">
        <w:rPr>
          <w:rFonts w:ascii="Verdana" w:hAnsi="Verdana"/>
        </w:rPr>
        <w:t>24.4</w:t>
      </w:r>
      <w:r w:rsidR="001A4290">
        <w:rPr>
          <w:rFonts w:ascii="Verdana" w:hAnsi="Verdana"/>
        </w:rPr>
        <w:fldChar w:fldCharType="end"/>
      </w:r>
      <w:r w:rsidRPr="001A4290">
        <w:rPr>
          <w:rFonts w:ascii="Verdana" w:hAnsi="Verdana"/>
        </w:rPr>
        <w:t xml:space="preserve">, the first arbitration tribunal appointed in respect of any Related Dispute may, if it considers it appropriate, order consolidation of some or all of the </w:t>
      </w:r>
      <w:r w:rsidR="001A4290">
        <w:rPr>
          <w:rFonts w:ascii="Verdana" w:hAnsi="Verdana"/>
        </w:rPr>
        <w:t>r</w:t>
      </w:r>
      <w:r w:rsidRPr="001A4290">
        <w:rPr>
          <w:rFonts w:ascii="Verdana" w:hAnsi="Verdana"/>
        </w:rPr>
        <w:t xml:space="preserve">elated Disputes and shall in such circumstances have the authority and power referred to in </w:t>
      </w:r>
      <w:r w:rsidR="001A4290">
        <w:rPr>
          <w:rFonts w:ascii="Verdana" w:hAnsi="Verdana"/>
        </w:rPr>
        <w:t>c</w:t>
      </w:r>
      <w:r w:rsidRPr="001A4290">
        <w:rPr>
          <w:rFonts w:ascii="Verdana" w:hAnsi="Verdana"/>
        </w:rPr>
        <w:t xml:space="preserve">lause </w:t>
      </w:r>
      <w:r w:rsidR="001A4290">
        <w:rPr>
          <w:rFonts w:ascii="Verdana" w:hAnsi="Verdana"/>
        </w:rPr>
        <w:fldChar w:fldCharType="begin"/>
      </w:r>
      <w:r w:rsidR="001A4290">
        <w:rPr>
          <w:rFonts w:ascii="Verdana" w:hAnsi="Verdana"/>
        </w:rPr>
        <w:instrText xml:space="preserve"> REF _Ref17452151 \r \h </w:instrText>
      </w:r>
      <w:r w:rsidR="001A4290">
        <w:rPr>
          <w:rFonts w:ascii="Verdana" w:hAnsi="Verdana"/>
        </w:rPr>
      </w:r>
      <w:r w:rsidR="001A4290">
        <w:rPr>
          <w:rFonts w:ascii="Verdana" w:hAnsi="Verdana"/>
        </w:rPr>
        <w:fldChar w:fldCharType="separate"/>
      </w:r>
      <w:r w:rsidR="00A975DA">
        <w:rPr>
          <w:rFonts w:ascii="Verdana" w:hAnsi="Verdana"/>
        </w:rPr>
        <w:t>24.3</w:t>
      </w:r>
      <w:r w:rsidR="001A4290">
        <w:rPr>
          <w:rFonts w:ascii="Verdana" w:hAnsi="Verdana"/>
        </w:rPr>
        <w:fldChar w:fldCharType="end"/>
      </w:r>
      <w:r w:rsidRPr="001A4290">
        <w:rPr>
          <w:rFonts w:ascii="Verdana" w:hAnsi="Verdana"/>
        </w:rPr>
        <w:t>. Any dispute between arbitration tribunals shall be referred to the LCIA for resolution.</w:t>
      </w:r>
      <w:bookmarkEnd w:id="89"/>
    </w:p>
    <w:p w:rsid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1A4290">
        <w:rPr>
          <w:rFonts w:ascii="Verdana" w:hAnsi="Verdana"/>
        </w:rPr>
        <w:t xml:space="preserve">In the event of the arbitration tribunal ordering consolidation of the Related Disputes in accordance with </w:t>
      </w:r>
      <w:r w:rsidR="001A4290">
        <w:rPr>
          <w:rFonts w:ascii="Verdana" w:hAnsi="Verdana"/>
        </w:rPr>
        <w:t>c</w:t>
      </w:r>
      <w:r w:rsidRPr="001A4290">
        <w:rPr>
          <w:rFonts w:ascii="Verdana" w:hAnsi="Verdana"/>
        </w:rPr>
        <w:t xml:space="preserve">lause </w:t>
      </w:r>
      <w:r w:rsidR="005144EA">
        <w:rPr>
          <w:rFonts w:ascii="Verdana" w:hAnsi="Verdana"/>
        </w:rPr>
        <w:fldChar w:fldCharType="begin"/>
      </w:r>
      <w:r w:rsidR="005144EA">
        <w:rPr>
          <w:rFonts w:ascii="Verdana" w:hAnsi="Verdana"/>
        </w:rPr>
        <w:instrText xml:space="preserve"> REF _Ref17452197 \r \h </w:instrText>
      </w:r>
      <w:r w:rsidR="005144EA">
        <w:rPr>
          <w:rFonts w:ascii="Verdana" w:hAnsi="Verdana"/>
        </w:rPr>
      </w:r>
      <w:r w:rsidR="005144EA">
        <w:rPr>
          <w:rFonts w:ascii="Verdana" w:hAnsi="Verdana"/>
        </w:rPr>
        <w:fldChar w:fldCharType="separate"/>
      </w:r>
      <w:r w:rsidR="00A975DA">
        <w:rPr>
          <w:rFonts w:ascii="Verdana" w:hAnsi="Verdana"/>
        </w:rPr>
        <w:t>24.5</w:t>
      </w:r>
      <w:r w:rsidR="005144EA">
        <w:rPr>
          <w:rFonts w:ascii="Verdana" w:hAnsi="Verdana"/>
        </w:rPr>
        <w:fldChar w:fldCharType="end"/>
      </w:r>
      <w:r w:rsidRPr="001A4290">
        <w:rPr>
          <w:rFonts w:ascii="Verdana" w:hAnsi="Verdana"/>
        </w:rPr>
        <w:t>, the arbitration tribunal shall have the authority and power to direct that all matters arising in the relevant Related Disputes are consolidated in whatever manner the arbitration tribunal determines and the Disputing parties shall thereafter abide by and implement such consolidation and any such direction.</w:t>
      </w:r>
    </w:p>
    <w:p w:rsidR="00511650" w:rsidRPr="005144EA" w:rsidRDefault="005144EA"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rPr>
        <w:t>In the event that the r</w:t>
      </w:r>
      <w:r w:rsidR="00511650" w:rsidRPr="005144EA">
        <w:rPr>
          <w:rFonts w:ascii="Verdana" w:hAnsi="Verdana"/>
        </w:rPr>
        <w:t xml:space="preserve">elated Disputes are consolidated the arbitration tribunal shall determine all the consolidated </w:t>
      </w:r>
      <w:r>
        <w:rPr>
          <w:rFonts w:ascii="Verdana" w:hAnsi="Verdana"/>
        </w:rPr>
        <w:t>r</w:t>
      </w:r>
      <w:r w:rsidR="00511650" w:rsidRPr="005144EA">
        <w:rPr>
          <w:rFonts w:ascii="Verdana" w:hAnsi="Verdana"/>
        </w:rPr>
        <w:t>elated Disputes at the same time.</w:t>
      </w:r>
    </w:p>
    <w:p w:rsidR="00511650" w:rsidRPr="005144EA" w:rsidRDefault="0051165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90" w:name="_Ref41552211"/>
      <w:r w:rsidRPr="005144EA">
        <w:rPr>
          <w:rFonts w:ascii="Verdana" w:hAnsi="Verdana"/>
          <w:b/>
        </w:rPr>
        <w:t>Notification of arbitration determinations</w:t>
      </w:r>
      <w:bookmarkEnd w:id="90"/>
    </w:p>
    <w:p w:rsidR="00511650" w:rsidRP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511650">
        <w:rPr>
          <w:rFonts w:ascii="Verdana" w:hAnsi="Verdana"/>
        </w:rPr>
        <w:t xml:space="preserve">Each </w:t>
      </w:r>
      <w:r>
        <w:rPr>
          <w:rFonts w:ascii="Verdana" w:hAnsi="Verdana"/>
        </w:rPr>
        <w:t>party</w:t>
      </w:r>
      <w:r w:rsidRPr="00511650">
        <w:rPr>
          <w:rFonts w:ascii="Verdana" w:hAnsi="Verdana"/>
        </w:rPr>
        <w:t xml:space="preserve"> shall ensure that the Authority receives notification of the outcome of the determination by an arbitration tribunal of any Dispute.</w:t>
      </w:r>
    </w:p>
    <w:p w:rsidR="00511650" w:rsidRPr="005144EA" w:rsidRDefault="00511650"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91" w:name="_Ref17452479"/>
      <w:r w:rsidRPr="005144EA">
        <w:rPr>
          <w:rFonts w:ascii="Verdana" w:hAnsi="Verdana"/>
          <w:b/>
        </w:rPr>
        <w:lastRenderedPageBreak/>
        <w:t>Interim judicial relief</w:t>
      </w:r>
      <w:bookmarkEnd w:id="91"/>
    </w:p>
    <w:p w:rsidR="00511650" w:rsidRPr="00511650" w:rsidRDefault="00511650"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511650">
        <w:rPr>
          <w:rFonts w:ascii="Verdana" w:hAnsi="Verdana"/>
        </w:rPr>
        <w:t xml:space="preserve">By agreeing to arbitration, the </w:t>
      </w:r>
      <w:r>
        <w:rPr>
          <w:rFonts w:ascii="Verdana" w:hAnsi="Verdana"/>
        </w:rPr>
        <w:t>parties</w:t>
      </w:r>
      <w:r w:rsidRPr="00511650">
        <w:rPr>
          <w:rFonts w:ascii="Verdana" w:hAnsi="Verdana"/>
        </w:rPr>
        <w:t xml:space="preserve"> do not intend to deprive the courts of England and Wales of their jurisdiction to issue a pre-arbitral injunction, pre-arbitral attachment, or other order in aid of arbitration proceedings and the enforcement of any award. Without prejudice to such provisional remedies as may be available under the jurisdiction of the courts of England and Wales, the arbitration tribunal shall have full authority to grant provisional remedies and to direct the </w:t>
      </w:r>
      <w:r>
        <w:rPr>
          <w:rFonts w:ascii="Verdana" w:hAnsi="Verdana"/>
        </w:rPr>
        <w:t>parties</w:t>
      </w:r>
      <w:r w:rsidRPr="00511650">
        <w:rPr>
          <w:rFonts w:ascii="Verdana" w:hAnsi="Verdana"/>
        </w:rPr>
        <w:t xml:space="preserve"> to request that any court modify or vacate any temporary or preliminary relief issued by such court, and to award damages for the failure of any </w:t>
      </w:r>
      <w:r>
        <w:rPr>
          <w:rFonts w:ascii="Verdana" w:hAnsi="Verdana"/>
        </w:rPr>
        <w:t>party</w:t>
      </w:r>
      <w:r w:rsidRPr="00511650">
        <w:rPr>
          <w:rFonts w:ascii="Verdana" w:hAnsi="Verdana"/>
        </w:rPr>
        <w:t xml:space="preserve"> to respect the arbitration tribunal’s orders to that effect. In any such judicial action:</w:t>
      </w:r>
    </w:p>
    <w:p w:rsidR="005144EA" w:rsidRDefault="0051165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sidRPr="00511650">
        <w:rPr>
          <w:rFonts w:ascii="Verdana" w:hAnsi="Verdana"/>
        </w:rPr>
        <w:t xml:space="preserve">each of the </w:t>
      </w:r>
      <w:r>
        <w:rPr>
          <w:rFonts w:ascii="Verdana" w:hAnsi="Verdana"/>
        </w:rPr>
        <w:t>parties</w:t>
      </w:r>
      <w:r w:rsidRPr="00511650">
        <w:rPr>
          <w:rFonts w:ascii="Verdana" w:hAnsi="Verdana"/>
        </w:rPr>
        <w:t xml:space="preserve"> irrevocably and unconditionally consents to the exclusive jurisdiction of the courts of England and Wales for the purpose of any interim injunction, pre-arbitral attachment, or other order in aid of arbitration proceedings, and to the non-exclusive jurisdiction of such courts for the enforcement of any judgment on any award;</w:t>
      </w:r>
    </w:p>
    <w:p w:rsidR="005144EA" w:rsidRDefault="0051165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r w:rsidRPr="005144EA">
        <w:rPr>
          <w:rFonts w:ascii="Verdana" w:hAnsi="Verdana"/>
        </w:rPr>
        <w:t xml:space="preserve">each of the parties irrevocably waives, to the fullest extent they may effectively do so, any objection, including any objection to the jurisdiction based on the grounds of </w:t>
      </w:r>
      <w:r w:rsidRPr="005144EA">
        <w:rPr>
          <w:rFonts w:ascii="Verdana" w:hAnsi="Verdana"/>
          <w:i/>
        </w:rPr>
        <w:t xml:space="preserve">forum non </w:t>
      </w:r>
      <w:proofErr w:type="spellStart"/>
      <w:r w:rsidRPr="005144EA">
        <w:rPr>
          <w:rFonts w:ascii="Verdana" w:hAnsi="Verdana"/>
          <w:i/>
        </w:rPr>
        <w:t>conveniens</w:t>
      </w:r>
      <w:proofErr w:type="spellEnd"/>
      <w:r w:rsidRPr="005144EA">
        <w:rPr>
          <w:rFonts w:ascii="Verdana" w:hAnsi="Verdana"/>
        </w:rPr>
        <w:t xml:space="preserve"> on account of its place of incorporation or domicile or otherwise, which it may now or hereafter have to the bringing of any such action or proceeding in any courts in England or Wales; and</w:t>
      </w:r>
    </w:p>
    <w:p w:rsidR="009F58C8" w:rsidRPr="005144EA" w:rsidRDefault="00511650" w:rsidP="004B7187">
      <w:pPr>
        <w:numPr>
          <w:ilvl w:val="2"/>
          <w:numId w:val="1"/>
        </w:numPr>
        <w:tabs>
          <w:tab w:val="left" w:pos="1134"/>
          <w:tab w:val="left" w:pos="1701"/>
          <w:tab w:val="left" w:pos="7680"/>
        </w:tabs>
        <w:overflowPunct w:val="0"/>
        <w:autoSpaceDE w:val="0"/>
        <w:autoSpaceDN w:val="0"/>
        <w:adjustRightInd w:val="0"/>
        <w:spacing w:after="120"/>
        <w:ind w:left="1134" w:hanging="1134"/>
        <w:jc w:val="both"/>
        <w:textAlignment w:val="baseline"/>
        <w:rPr>
          <w:rFonts w:ascii="Verdana" w:hAnsi="Verdana"/>
        </w:rPr>
      </w:pPr>
      <w:proofErr w:type="gramStart"/>
      <w:r w:rsidRPr="005144EA">
        <w:rPr>
          <w:rFonts w:ascii="Verdana" w:hAnsi="Verdana"/>
        </w:rPr>
        <w:lastRenderedPageBreak/>
        <w:t>each</w:t>
      </w:r>
      <w:proofErr w:type="gramEnd"/>
      <w:r w:rsidRPr="005144EA">
        <w:rPr>
          <w:rFonts w:ascii="Verdana" w:hAnsi="Verdana"/>
        </w:rPr>
        <w:t xml:space="preserve"> of the parties irrevocably consents to service of process to its registered office or, if its registered office is not in England, Wales or Scotland, to the address provided for the party on the Authority’s website at the time of service.</w:t>
      </w:r>
    </w:p>
    <w:p w:rsidR="009F58C8" w:rsidRPr="008A2BAB" w:rsidRDefault="009F58C8"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92" w:name="_Ref41552215"/>
      <w:r w:rsidRPr="008A2BAB">
        <w:rPr>
          <w:rFonts w:ascii="Verdana" w:hAnsi="Verdana"/>
          <w:b/>
        </w:rPr>
        <w:t>Governing Law</w:t>
      </w:r>
      <w:bookmarkEnd w:id="92"/>
    </w:p>
    <w:p w:rsidR="009F58C8" w:rsidRPr="00E243F3" w:rsidRDefault="009F58C8"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 xml:space="preserve">This </w:t>
      </w:r>
      <w:r>
        <w:rPr>
          <w:rFonts w:ascii="Verdana" w:hAnsi="Verdana"/>
        </w:rPr>
        <w:t>a</w:t>
      </w:r>
      <w:r w:rsidRPr="00E243F3">
        <w:rPr>
          <w:rFonts w:ascii="Verdana" w:hAnsi="Verdana"/>
        </w:rPr>
        <w:t>greement shall be governed by the law of England and shall be subject to the jurisdiction of the English courts.</w:t>
      </w:r>
    </w:p>
    <w:p w:rsidR="009F58C8" w:rsidRPr="00E243F3" w:rsidRDefault="009F58C8"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93" w:name="_Ref41552217"/>
      <w:r w:rsidRPr="00E243F3">
        <w:rPr>
          <w:rFonts w:ascii="Verdana" w:hAnsi="Verdana"/>
          <w:b/>
        </w:rPr>
        <w:t>Change of Law</w:t>
      </w:r>
      <w:bookmarkEnd w:id="93"/>
    </w:p>
    <w:p w:rsidR="009F58C8" w:rsidRPr="00E243F3" w:rsidRDefault="009F58C8"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sidRPr="00E243F3">
        <w:rPr>
          <w:rFonts w:ascii="Verdana" w:hAnsi="Verdana"/>
        </w:rPr>
        <w:t xml:space="preserve">If any provision (or part thereof) of this </w:t>
      </w:r>
      <w:r>
        <w:rPr>
          <w:rFonts w:ascii="Verdana" w:hAnsi="Verdana"/>
        </w:rPr>
        <w:t>a</w:t>
      </w:r>
      <w:r w:rsidRPr="00E243F3">
        <w:rPr>
          <w:rFonts w:ascii="Verdana" w:hAnsi="Verdana"/>
        </w:rPr>
        <w:t xml:space="preserve">greement is or becomes invalid, unenforceable or illegal such invalidity, unenforceability of illegality shall not prejudice the remainder of the </w:t>
      </w:r>
      <w:r>
        <w:rPr>
          <w:rFonts w:ascii="Verdana" w:hAnsi="Verdana"/>
        </w:rPr>
        <w:t>a</w:t>
      </w:r>
      <w:r w:rsidRPr="00E243F3">
        <w:rPr>
          <w:rFonts w:ascii="Verdana" w:hAnsi="Verdana"/>
        </w:rPr>
        <w:t>greement which shall continue to have effect subject to the remainder of this clause.</w:t>
      </w:r>
    </w:p>
    <w:p w:rsidR="009F58C8" w:rsidRPr="00B3563C" w:rsidRDefault="009F58C8"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r w:rsidRPr="00E243F3">
        <w:rPr>
          <w:rFonts w:ascii="Verdana" w:hAnsi="Verdana"/>
        </w:rPr>
        <w:t xml:space="preserve">If any party considers that its respective obligations are adversely affected to a material extent by a change in any relevant Legal Requirement, the party so affected may propose a variation to the terms of this </w:t>
      </w:r>
      <w:r>
        <w:rPr>
          <w:rFonts w:ascii="Verdana" w:hAnsi="Verdana"/>
        </w:rPr>
        <w:t>a</w:t>
      </w:r>
      <w:r w:rsidRPr="00E243F3">
        <w:rPr>
          <w:rFonts w:ascii="Verdana" w:hAnsi="Verdana"/>
        </w:rPr>
        <w:t xml:space="preserve">greement which, if not agreed, shall be dealt with as a dispute under the terms of clause </w:t>
      </w:r>
      <w:r>
        <w:rPr>
          <w:rFonts w:ascii="Verdana" w:hAnsi="Verdana"/>
        </w:rPr>
        <w:fldChar w:fldCharType="begin"/>
      </w:r>
      <w:r>
        <w:rPr>
          <w:rFonts w:ascii="Verdana" w:hAnsi="Verdana"/>
        </w:rPr>
        <w:instrText xml:space="preserve"> REF _Ref17106405 \r \h </w:instrText>
      </w:r>
      <w:r>
        <w:rPr>
          <w:rFonts w:ascii="Verdana" w:hAnsi="Verdana"/>
        </w:rPr>
      </w:r>
      <w:r>
        <w:rPr>
          <w:rFonts w:ascii="Verdana" w:hAnsi="Verdana"/>
        </w:rPr>
        <w:fldChar w:fldCharType="separate"/>
      </w:r>
      <w:r w:rsidR="00A975DA">
        <w:rPr>
          <w:rFonts w:ascii="Verdana" w:hAnsi="Verdana"/>
        </w:rPr>
        <w:t>21</w:t>
      </w:r>
      <w:r>
        <w:rPr>
          <w:rFonts w:ascii="Verdana" w:hAnsi="Verdana"/>
        </w:rPr>
        <w:fldChar w:fldCharType="end"/>
      </w:r>
      <w:r w:rsidRPr="00E243F3">
        <w:rPr>
          <w:rFonts w:ascii="Verdana" w:hAnsi="Verdana"/>
        </w:rPr>
        <w:t xml:space="preserve"> above.</w:t>
      </w:r>
    </w:p>
    <w:p w:rsidR="00B3563C" w:rsidRPr="009F58C8" w:rsidRDefault="00B3563C" w:rsidP="004B7187">
      <w:pPr>
        <w:numPr>
          <w:ilvl w:val="0"/>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b/>
        </w:rPr>
      </w:pPr>
      <w:bookmarkStart w:id="94" w:name="_Ref17979505"/>
      <w:r w:rsidRPr="00B3563C">
        <w:rPr>
          <w:rFonts w:ascii="Verdana" w:hAnsi="Verdana"/>
          <w:b/>
        </w:rPr>
        <w:t>Form of Agreement</w:t>
      </w:r>
      <w:bookmarkEnd w:id="94"/>
    </w:p>
    <w:p w:rsidR="00155A2A" w:rsidRDefault="00B3563C"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rPr>
        <w:t>This agreement is not a deed and may be signed under hand by any authorised signatory.</w:t>
      </w:r>
    </w:p>
    <w:p w:rsidR="00657B57" w:rsidRDefault="00C53A94" w:rsidP="004B7187">
      <w:pPr>
        <w:numPr>
          <w:ilvl w:val="1"/>
          <w:numId w:val="1"/>
        </w:numPr>
        <w:tabs>
          <w:tab w:val="left" w:pos="1134"/>
          <w:tab w:val="left" w:pos="7680"/>
        </w:tabs>
        <w:overflowPunct w:val="0"/>
        <w:autoSpaceDE w:val="0"/>
        <w:autoSpaceDN w:val="0"/>
        <w:adjustRightInd w:val="0"/>
        <w:spacing w:after="120"/>
        <w:ind w:left="1134" w:hanging="1134"/>
        <w:jc w:val="both"/>
        <w:textAlignment w:val="baseline"/>
        <w:rPr>
          <w:rFonts w:ascii="Verdana" w:hAnsi="Verdana"/>
        </w:rPr>
      </w:pPr>
      <w:r>
        <w:rPr>
          <w:rFonts w:ascii="Verdana" w:hAnsi="Verdana"/>
        </w:rPr>
        <w:lastRenderedPageBreak/>
        <w:t>Either party (or both) may</w:t>
      </w:r>
      <w:r w:rsidR="00B3563C" w:rsidRPr="00B3563C">
        <w:rPr>
          <w:rFonts w:ascii="Verdana" w:hAnsi="Verdana"/>
        </w:rPr>
        <w:t xml:space="preserve"> sign this agreement by electronic signature (whatever form the electronic signature takes</w:t>
      </w:r>
      <w:r>
        <w:rPr>
          <w:rFonts w:ascii="Verdana" w:hAnsi="Verdana"/>
        </w:rPr>
        <w:t xml:space="preserve"> including covering email or submission via internet or intranet portal</w:t>
      </w:r>
      <w:r w:rsidR="00B3563C" w:rsidRPr="00B3563C">
        <w:rPr>
          <w:rFonts w:ascii="Verdana" w:hAnsi="Verdana"/>
        </w:rPr>
        <w:t xml:space="preserve">) and this method of signature is as conclusive of </w:t>
      </w:r>
      <w:r>
        <w:rPr>
          <w:rFonts w:ascii="Verdana" w:hAnsi="Verdana"/>
        </w:rPr>
        <w:t>the parties’</w:t>
      </w:r>
      <w:r w:rsidR="00B3563C" w:rsidRPr="00B3563C">
        <w:rPr>
          <w:rFonts w:ascii="Verdana" w:hAnsi="Verdana"/>
        </w:rPr>
        <w:t xml:space="preserve"> intention to be bound by this agreement as if signed by manuscript signature.</w:t>
      </w:r>
    </w:p>
    <w:p w:rsidR="009D6D32" w:rsidRPr="00C30BD6" w:rsidRDefault="00C30BD6" w:rsidP="004B7187">
      <w:pPr>
        <w:tabs>
          <w:tab w:val="left" w:pos="1134"/>
          <w:tab w:val="left" w:pos="7680"/>
        </w:tabs>
        <w:overflowPunct w:val="0"/>
        <w:autoSpaceDE w:val="0"/>
        <w:autoSpaceDN w:val="0"/>
        <w:adjustRightInd w:val="0"/>
        <w:spacing w:before="240" w:after="120"/>
        <w:jc w:val="both"/>
        <w:textAlignment w:val="baseline"/>
        <w:rPr>
          <w:rFonts w:ascii="Verdana" w:hAnsi="Verdana"/>
          <w:b/>
        </w:rPr>
      </w:pPr>
      <w:r>
        <w:rPr>
          <w:rFonts w:ascii="Verdana" w:hAnsi="Verdana"/>
          <w:b/>
        </w:rPr>
        <w:t>SCHEDULE</w:t>
      </w:r>
    </w:p>
    <w:p w:rsidR="00C30BD6" w:rsidRDefault="009D6D32" w:rsidP="004B7187">
      <w:pPr>
        <w:pStyle w:val="ListParagraph"/>
        <w:numPr>
          <w:ilvl w:val="0"/>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bCs/>
        </w:rPr>
      </w:pPr>
      <w:bookmarkStart w:id="95" w:name="_Ref41552235"/>
      <w:r w:rsidRPr="00C30BD6">
        <w:rPr>
          <w:rFonts w:ascii="Verdana" w:hAnsi="Verdana"/>
          <w:b/>
          <w:bCs/>
        </w:rPr>
        <w:t>Purpose</w:t>
      </w:r>
      <w:bookmarkEnd w:id="95"/>
    </w:p>
    <w:p w:rsidR="009D6D32" w:rsidRPr="00C30BD6" w:rsidRDefault="009D6D32"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Cs/>
        </w:rPr>
      </w:pPr>
      <w:r w:rsidRPr="00C30BD6">
        <w:rPr>
          <w:rFonts w:ascii="Verdana" w:hAnsi="Verdana"/>
          <w:bCs/>
        </w:rPr>
        <w:t xml:space="preserve">This Schedule </w:t>
      </w:r>
      <w:r w:rsidRPr="00C30BD6">
        <w:rPr>
          <w:rFonts w:ascii="Verdana" w:hAnsi="Verdana"/>
        </w:rPr>
        <w:t xml:space="preserve">governs the discharge of trade effluent from </w:t>
      </w:r>
      <w:r w:rsidR="00C30BD6">
        <w:rPr>
          <w:rFonts w:ascii="Verdana" w:hAnsi="Verdana"/>
        </w:rPr>
        <w:t>the New Appointee’s</w:t>
      </w:r>
      <w:r w:rsidRPr="00C30BD6">
        <w:rPr>
          <w:rFonts w:ascii="Verdana" w:hAnsi="Verdana"/>
        </w:rPr>
        <w:t xml:space="preserve"> Sewerage Network to </w:t>
      </w:r>
      <w:r w:rsidR="00C30BD6">
        <w:rPr>
          <w:rFonts w:ascii="Verdana" w:hAnsi="Verdana"/>
        </w:rPr>
        <w:t>the Water Company</w:t>
      </w:r>
      <w:r w:rsidRPr="00C30BD6">
        <w:rPr>
          <w:rFonts w:ascii="Verdana" w:hAnsi="Verdana"/>
        </w:rPr>
        <w:t xml:space="preserve">’s Sewerage Network as part of the Discharge and is intended to ensure adequate consultation and control of any such trade effluent for the protection of </w:t>
      </w:r>
      <w:r w:rsidR="00C30BD6">
        <w:rPr>
          <w:rFonts w:ascii="Verdana" w:hAnsi="Verdana"/>
        </w:rPr>
        <w:t xml:space="preserve">the </w:t>
      </w:r>
      <w:r w:rsidR="00C30BD6" w:rsidRPr="00C30BD6">
        <w:rPr>
          <w:rFonts w:ascii="Verdana" w:hAnsi="Verdana"/>
          <w:i/>
        </w:rPr>
        <w:t>Water Company</w:t>
      </w:r>
      <w:r w:rsidRPr="00C30BD6">
        <w:rPr>
          <w:rFonts w:ascii="Verdana" w:hAnsi="Verdana"/>
        </w:rPr>
        <w:t>.</w:t>
      </w:r>
    </w:p>
    <w:p w:rsidR="009D6D32" w:rsidRPr="009D6D32" w:rsidRDefault="00C30BD6"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Pr>
          <w:rFonts w:ascii="Verdana" w:hAnsi="Verdana"/>
        </w:rPr>
        <w:t xml:space="preserve">The </w:t>
      </w:r>
      <w:r>
        <w:rPr>
          <w:rFonts w:ascii="Verdana" w:hAnsi="Verdana"/>
          <w:i/>
        </w:rPr>
        <w:t>New Appointee</w:t>
      </w:r>
      <w:r w:rsidR="009D6D32" w:rsidRPr="009D6D32">
        <w:rPr>
          <w:rFonts w:ascii="Verdana" w:hAnsi="Verdana"/>
        </w:rPr>
        <w:t xml:space="preserve"> acknowledges that </w:t>
      </w:r>
      <w:r>
        <w:rPr>
          <w:rFonts w:ascii="Verdana" w:hAnsi="Verdana"/>
        </w:rPr>
        <w:t xml:space="preserve">the </w:t>
      </w:r>
      <w:r w:rsidRPr="00C30BD6">
        <w:rPr>
          <w:rFonts w:ascii="Verdana" w:hAnsi="Verdana"/>
          <w:i/>
        </w:rPr>
        <w:t>Water Company</w:t>
      </w:r>
      <w:r w:rsidR="009D6D32" w:rsidRPr="009D6D32">
        <w:rPr>
          <w:rFonts w:ascii="Verdana" w:hAnsi="Verdana"/>
        </w:rPr>
        <w:t xml:space="preserve"> will incur costs in connection with the conveyance, treatment and disposal of trade effluent received from </w:t>
      </w:r>
      <w:r>
        <w:rPr>
          <w:rFonts w:ascii="Verdana" w:hAnsi="Verdana"/>
        </w:rPr>
        <w:t>the New Appointee</w:t>
      </w:r>
      <w:r w:rsidR="009D6D32" w:rsidRPr="009D6D32">
        <w:rPr>
          <w:rFonts w:ascii="Verdana" w:hAnsi="Verdana"/>
        </w:rPr>
        <w:t xml:space="preserve">’s Sewerage Network and that the discharge of trade effluent into </w:t>
      </w:r>
      <w:r>
        <w:rPr>
          <w:rFonts w:ascii="Verdana" w:hAnsi="Verdana"/>
        </w:rPr>
        <w:t>the Water Company</w:t>
      </w:r>
      <w:r w:rsidR="009D6D32" w:rsidRPr="009D6D32">
        <w:rPr>
          <w:rFonts w:ascii="Verdana" w:hAnsi="Verdana"/>
        </w:rPr>
        <w:t xml:space="preserve">’s Sewerage Network may have a significant effect upon </w:t>
      </w:r>
      <w:r>
        <w:rPr>
          <w:rFonts w:ascii="Verdana" w:hAnsi="Verdana"/>
        </w:rPr>
        <w:t xml:space="preserve">the </w:t>
      </w:r>
      <w:r w:rsidRPr="00C30BD6">
        <w:rPr>
          <w:rFonts w:ascii="Verdana" w:hAnsi="Verdana"/>
          <w:i/>
        </w:rPr>
        <w:t>Water Company</w:t>
      </w:r>
      <w:r w:rsidR="009D6D32" w:rsidRPr="009D6D32">
        <w:rPr>
          <w:rFonts w:ascii="Verdana" w:hAnsi="Verdana"/>
        </w:rPr>
        <w:t xml:space="preserve">’s ability to comply with the discharge consent granted to </w:t>
      </w:r>
      <w:r>
        <w:rPr>
          <w:rFonts w:ascii="Verdana" w:hAnsi="Verdana"/>
        </w:rPr>
        <w:t xml:space="preserve">the </w:t>
      </w:r>
      <w:r w:rsidRPr="00C30BD6">
        <w:rPr>
          <w:rFonts w:ascii="Verdana" w:hAnsi="Verdana"/>
          <w:i/>
        </w:rPr>
        <w:t>Water Company</w:t>
      </w:r>
      <w:r w:rsidR="009D6D32" w:rsidRPr="009D6D32">
        <w:rPr>
          <w:rFonts w:ascii="Verdana" w:hAnsi="Verdana"/>
        </w:rPr>
        <w:t xml:space="preserve"> by the Environment Agency under the Water Resources Act 1991 </w:t>
      </w:r>
      <w:bookmarkStart w:id="96" w:name="_BPDCI_136"/>
      <w:r>
        <w:rPr>
          <w:rFonts w:ascii="Verdana" w:hAnsi="Verdana"/>
        </w:rPr>
        <w:t>and</w:t>
      </w:r>
      <w:r w:rsidR="009D6D32" w:rsidRPr="009D6D32">
        <w:rPr>
          <w:rFonts w:ascii="Verdana" w:hAnsi="Verdana"/>
        </w:rPr>
        <w:t xml:space="preserve"> the Environmental Permitting Regulations 2010 </w:t>
      </w:r>
      <w:bookmarkEnd w:id="96"/>
      <w:r w:rsidR="009D6D32" w:rsidRPr="009D6D32">
        <w:rPr>
          <w:rFonts w:ascii="Verdana" w:hAnsi="Verdana"/>
        </w:rPr>
        <w:t xml:space="preserve">in respect of the eventual outfall from </w:t>
      </w:r>
      <w:r>
        <w:rPr>
          <w:rFonts w:ascii="Verdana" w:hAnsi="Verdana"/>
        </w:rPr>
        <w:t>the Water Company</w:t>
      </w:r>
      <w:r w:rsidR="009D6D32" w:rsidRPr="009D6D32">
        <w:rPr>
          <w:rFonts w:ascii="Verdana" w:hAnsi="Verdana"/>
        </w:rPr>
        <w:t xml:space="preserve">’s Sewerage Network to controlled waters, breach of which may constitute an offence under the Water Resources Act 1991 </w:t>
      </w:r>
      <w:bookmarkStart w:id="97" w:name="_BPDCI_137"/>
      <w:r w:rsidR="009D6D32" w:rsidRPr="009D6D32">
        <w:rPr>
          <w:rFonts w:ascii="Verdana" w:hAnsi="Verdana"/>
        </w:rPr>
        <w:t xml:space="preserve">and/or the Environmental Permitting Regulations 2010 </w:t>
      </w:r>
      <w:bookmarkEnd w:id="97"/>
      <w:r w:rsidR="009D6D32" w:rsidRPr="009D6D32">
        <w:rPr>
          <w:rFonts w:ascii="Verdana" w:hAnsi="Verdana"/>
        </w:rPr>
        <w:t xml:space="preserve">or other statutory provisions and its ability to dispose of the Biosolids and other </w:t>
      </w:r>
      <w:r>
        <w:rPr>
          <w:rFonts w:ascii="Verdana" w:hAnsi="Verdana"/>
        </w:rPr>
        <w:t>w</w:t>
      </w:r>
      <w:r w:rsidR="009D6D32" w:rsidRPr="009D6D32">
        <w:rPr>
          <w:rFonts w:ascii="Verdana" w:hAnsi="Verdana"/>
        </w:rPr>
        <w:t>aste.</w:t>
      </w:r>
    </w:p>
    <w:p w:rsidR="009D6D32" w:rsidRPr="009D6D32" w:rsidRDefault="009D6D32" w:rsidP="004B7187">
      <w:pPr>
        <w:pStyle w:val="ListParagraph"/>
        <w:numPr>
          <w:ilvl w:val="0"/>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bCs/>
        </w:rPr>
      </w:pPr>
      <w:bookmarkStart w:id="98" w:name="_Ref41552236"/>
      <w:r w:rsidRPr="009D6D32">
        <w:rPr>
          <w:rFonts w:ascii="Verdana" w:hAnsi="Verdana"/>
          <w:b/>
          <w:bCs/>
        </w:rPr>
        <w:lastRenderedPageBreak/>
        <w:t>Right to Discharge</w:t>
      </w:r>
      <w:bookmarkEnd w:id="98"/>
    </w:p>
    <w:p w:rsidR="009D6D32" w:rsidRPr="009D6D32" w:rsidRDefault="009D6D32"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sidRPr="009D6D32">
        <w:rPr>
          <w:rFonts w:ascii="Verdana" w:hAnsi="Verdana"/>
        </w:rPr>
        <w:t xml:space="preserve">Subject to the terms set out in this </w:t>
      </w:r>
      <w:r w:rsidR="00C30BD6">
        <w:rPr>
          <w:rFonts w:ascii="Verdana" w:hAnsi="Verdana"/>
        </w:rPr>
        <w:t>a</w:t>
      </w:r>
      <w:r w:rsidRPr="009D6D32">
        <w:rPr>
          <w:rFonts w:ascii="Verdana" w:hAnsi="Verdana"/>
        </w:rPr>
        <w:t xml:space="preserve">greement and, in particular, the terms set out below, </w:t>
      </w:r>
      <w:r w:rsidR="00C30BD6">
        <w:rPr>
          <w:rFonts w:ascii="Verdana" w:hAnsi="Verdana"/>
        </w:rPr>
        <w:t xml:space="preserve">and notwithstanding clause </w:t>
      </w:r>
      <w:r w:rsidR="00C30BD6">
        <w:rPr>
          <w:rFonts w:ascii="Verdana" w:hAnsi="Verdana"/>
        </w:rPr>
        <w:fldChar w:fldCharType="begin"/>
      </w:r>
      <w:r w:rsidR="00C30BD6">
        <w:rPr>
          <w:rFonts w:ascii="Verdana" w:hAnsi="Verdana"/>
        </w:rPr>
        <w:instrText xml:space="preserve"> REF _Ref19604655 \r \h </w:instrText>
      </w:r>
      <w:r w:rsidR="00C30BD6">
        <w:rPr>
          <w:rFonts w:ascii="Verdana" w:hAnsi="Verdana"/>
        </w:rPr>
      </w:r>
      <w:r w:rsidR="00C30BD6">
        <w:rPr>
          <w:rFonts w:ascii="Verdana" w:hAnsi="Verdana"/>
        </w:rPr>
        <w:fldChar w:fldCharType="separate"/>
      </w:r>
      <w:r w:rsidR="00A975DA">
        <w:rPr>
          <w:rFonts w:ascii="Verdana" w:hAnsi="Verdana"/>
        </w:rPr>
        <w:t>5.1.1</w:t>
      </w:r>
      <w:r w:rsidR="00C30BD6">
        <w:rPr>
          <w:rFonts w:ascii="Verdana" w:hAnsi="Verdana"/>
        </w:rPr>
        <w:fldChar w:fldCharType="end"/>
      </w:r>
      <w:r w:rsidR="00C30BD6">
        <w:rPr>
          <w:rFonts w:ascii="Verdana" w:hAnsi="Verdana"/>
        </w:rPr>
        <w:t xml:space="preserve">, the </w:t>
      </w:r>
      <w:r w:rsidR="00C30BD6" w:rsidRPr="00C30BD6">
        <w:rPr>
          <w:rFonts w:ascii="Verdana" w:hAnsi="Verdana"/>
          <w:i/>
        </w:rPr>
        <w:t>Water Company</w:t>
      </w:r>
      <w:r w:rsidRPr="009D6D32">
        <w:rPr>
          <w:rFonts w:ascii="Verdana" w:hAnsi="Verdana"/>
        </w:rPr>
        <w:t xml:space="preserve"> will permit </w:t>
      </w:r>
      <w:r w:rsidR="00C30BD6">
        <w:rPr>
          <w:rFonts w:ascii="Verdana" w:hAnsi="Verdana"/>
        </w:rPr>
        <w:t xml:space="preserve">the </w:t>
      </w:r>
      <w:r w:rsidR="00C30BD6" w:rsidRPr="00C30BD6">
        <w:rPr>
          <w:rFonts w:ascii="Verdana" w:hAnsi="Verdana"/>
          <w:i/>
        </w:rPr>
        <w:t>New Appointee</w:t>
      </w:r>
      <w:r w:rsidRPr="009D6D32">
        <w:rPr>
          <w:rFonts w:ascii="Verdana" w:hAnsi="Verdana"/>
        </w:rPr>
        <w:t xml:space="preserve"> a right to discharge trade effluent from </w:t>
      </w:r>
      <w:r w:rsidR="00C30BD6">
        <w:rPr>
          <w:rFonts w:ascii="Verdana" w:hAnsi="Verdana"/>
        </w:rPr>
        <w:t>the New Appointee</w:t>
      </w:r>
      <w:r w:rsidRPr="009D6D32">
        <w:rPr>
          <w:rFonts w:ascii="Verdana" w:hAnsi="Verdana"/>
        </w:rPr>
        <w:t xml:space="preserve">’s Sewerage Network to </w:t>
      </w:r>
      <w:r w:rsidR="00C30BD6">
        <w:rPr>
          <w:rFonts w:ascii="Verdana" w:hAnsi="Verdana"/>
        </w:rPr>
        <w:t>the Water Company</w:t>
      </w:r>
      <w:r w:rsidRPr="009D6D32">
        <w:rPr>
          <w:rFonts w:ascii="Verdana" w:hAnsi="Verdana"/>
        </w:rPr>
        <w:t xml:space="preserve">’s Sewerage Network where such trade effluent arises from premises within the </w:t>
      </w:r>
      <w:r w:rsidRPr="00C30BD6">
        <w:rPr>
          <w:rFonts w:ascii="Verdana" w:hAnsi="Verdana"/>
          <w:i/>
        </w:rPr>
        <w:t>Site</w:t>
      </w:r>
      <w:r w:rsidRPr="009D6D32">
        <w:rPr>
          <w:rFonts w:ascii="Verdana" w:hAnsi="Verdana"/>
        </w:rPr>
        <w:t xml:space="preserve"> and a trade effluent consent has been granted by </w:t>
      </w:r>
      <w:r w:rsidR="00C30BD6">
        <w:rPr>
          <w:rFonts w:ascii="Verdana" w:hAnsi="Verdana"/>
        </w:rPr>
        <w:t xml:space="preserve">the </w:t>
      </w:r>
      <w:r w:rsidR="00C30BD6" w:rsidRPr="00C30BD6">
        <w:rPr>
          <w:rFonts w:ascii="Verdana" w:hAnsi="Verdana"/>
          <w:i/>
        </w:rPr>
        <w:t>New Appointee</w:t>
      </w:r>
      <w:r w:rsidRPr="009D6D32">
        <w:rPr>
          <w:rFonts w:ascii="Verdana" w:hAnsi="Verdana"/>
        </w:rPr>
        <w:t xml:space="preserve"> to the person wishing to discharge the trade effluent. </w:t>
      </w:r>
    </w:p>
    <w:p w:rsidR="009D6D32" w:rsidRPr="009D6D32" w:rsidRDefault="009D6D32" w:rsidP="004B7187">
      <w:pPr>
        <w:pStyle w:val="ListParagraph"/>
        <w:numPr>
          <w:ilvl w:val="0"/>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rPr>
      </w:pPr>
      <w:bookmarkStart w:id="99" w:name="_Ref41552237"/>
      <w:r w:rsidRPr="00C30BD6">
        <w:rPr>
          <w:rFonts w:ascii="Verdana" w:hAnsi="Verdana"/>
          <w:b/>
          <w:bCs/>
        </w:rPr>
        <w:t>Charging</w:t>
      </w:r>
      <w:r w:rsidRPr="009D6D32">
        <w:rPr>
          <w:rFonts w:ascii="Verdana" w:hAnsi="Verdana"/>
          <w:b/>
        </w:rPr>
        <w:t xml:space="preserve"> Provisions</w:t>
      </w:r>
      <w:bookmarkEnd w:id="99"/>
    </w:p>
    <w:p w:rsidR="009D6D32" w:rsidRPr="009D6D32" w:rsidRDefault="009D6D32"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sidRPr="009D6D32">
        <w:rPr>
          <w:rFonts w:ascii="Verdana" w:hAnsi="Verdana"/>
        </w:rPr>
        <w:t xml:space="preserve">On receipt of any application made to </w:t>
      </w:r>
      <w:r w:rsidR="00C30BD6">
        <w:rPr>
          <w:rFonts w:ascii="Verdana" w:hAnsi="Verdana"/>
        </w:rPr>
        <w:t xml:space="preserve">the </w:t>
      </w:r>
      <w:r w:rsidR="00C30BD6" w:rsidRPr="00C30BD6">
        <w:rPr>
          <w:rFonts w:ascii="Verdana" w:hAnsi="Verdana"/>
          <w:i/>
        </w:rPr>
        <w:t>New Appointee</w:t>
      </w:r>
      <w:r w:rsidRPr="009D6D32">
        <w:rPr>
          <w:rFonts w:ascii="Verdana" w:hAnsi="Verdana"/>
        </w:rPr>
        <w:t xml:space="preserve"> and </w:t>
      </w:r>
      <w:r w:rsidR="00C30BD6">
        <w:rPr>
          <w:rFonts w:ascii="Verdana" w:hAnsi="Verdana"/>
        </w:rPr>
        <w:t xml:space="preserve">the </w:t>
      </w:r>
      <w:r w:rsidR="00C30BD6" w:rsidRPr="00C30BD6">
        <w:rPr>
          <w:rFonts w:ascii="Verdana" w:hAnsi="Verdana"/>
          <w:i/>
        </w:rPr>
        <w:t>Water Company</w:t>
      </w:r>
      <w:r w:rsidRPr="009D6D32">
        <w:rPr>
          <w:rFonts w:ascii="Verdana" w:hAnsi="Verdana"/>
        </w:rPr>
        <w:t xml:space="preserve"> being duly notified by </w:t>
      </w:r>
      <w:r w:rsidR="00C30BD6">
        <w:rPr>
          <w:rFonts w:ascii="Verdana" w:hAnsi="Verdana"/>
        </w:rPr>
        <w:t xml:space="preserve">the </w:t>
      </w:r>
      <w:r w:rsidR="00C30BD6" w:rsidRPr="00C30BD6">
        <w:rPr>
          <w:rFonts w:ascii="Verdana" w:hAnsi="Verdana"/>
          <w:i/>
        </w:rPr>
        <w:t>New Appointee</w:t>
      </w:r>
      <w:r w:rsidRPr="009D6D32">
        <w:rPr>
          <w:rFonts w:ascii="Verdana" w:hAnsi="Verdana"/>
        </w:rPr>
        <w:t xml:space="preserve"> of the terms and conditions included, or to be included, within any trade effluent consent to discharge trade effluent or to modify or vary such a trade effluent consent, </w:t>
      </w:r>
      <w:r w:rsidR="00C30BD6">
        <w:rPr>
          <w:rFonts w:ascii="Verdana" w:hAnsi="Verdana"/>
        </w:rPr>
        <w:t xml:space="preserve">the </w:t>
      </w:r>
      <w:r w:rsidR="00C30BD6" w:rsidRPr="00C30BD6">
        <w:rPr>
          <w:rFonts w:ascii="Verdana" w:hAnsi="Verdana"/>
          <w:i/>
        </w:rPr>
        <w:t>Water Company</w:t>
      </w:r>
      <w:r w:rsidRPr="009D6D32">
        <w:rPr>
          <w:rFonts w:ascii="Verdana" w:hAnsi="Verdana"/>
        </w:rPr>
        <w:t xml:space="preserve"> may notify and </w:t>
      </w:r>
      <w:r w:rsidR="00C30BD6">
        <w:rPr>
          <w:rFonts w:ascii="Verdana" w:hAnsi="Verdana"/>
        </w:rPr>
        <w:t>charge</w:t>
      </w:r>
      <w:r w:rsidRPr="009D6D32">
        <w:rPr>
          <w:rFonts w:ascii="Verdana" w:hAnsi="Verdana"/>
        </w:rPr>
        <w:t xml:space="preserve"> </w:t>
      </w:r>
      <w:r w:rsidR="00C30BD6">
        <w:rPr>
          <w:rFonts w:ascii="Verdana" w:hAnsi="Verdana"/>
        </w:rPr>
        <w:t xml:space="preserve">the </w:t>
      </w:r>
      <w:r w:rsidR="00C30BD6" w:rsidRPr="00C30BD6">
        <w:rPr>
          <w:rFonts w:ascii="Verdana" w:hAnsi="Verdana"/>
          <w:i/>
        </w:rPr>
        <w:t>New Appointee</w:t>
      </w:r>
      <w:r w:rsidRPr="009D6D32">
        <w:rPr>
          <w:rFonts w:ascii="Verdana" w:hAnsi="Verdana"/>
        </w:rPr>
        <w:t xml:space="preserve"> for all reasonable costs and reasonable expenses reasonably incurred by </w:t>
      </w:r>
      <w:r w:rsidR="00C30BD6">
        <w:rPr>
          <w:rFonts w:ascii="Verdana" w:hAnsi="Verdana"/>
        </w:rPr>
        <w:t xml:space="preserve">the </w:t>
      </w:r>
      <w:r w:rsidR="00C30BD6" w:rsidRPr="00C30BD6">
        <w:rPr>
          <w:rFonts w:ascii="Verdana" w:hAnsi="Verdana"/>
          <w:i/>
        </w:rPr>
        <w:t>Water Company</w:t>
      </w:r>
      <w:r w:rsidRPr="009D6D32">
        <w:rPr>
          <w:rFonts w:ascii="Verdana" w:hAnsi="Verdana"/>
        </w:rPr>
        <w:t xml:space="preserve"> in modifying </w:t>
      </w:r>
      <w:r w:rsidR="00C30BD6">
        <w:rPr>
          <w:rFonts w:ascii="Verdana" w:hAnsi="Verdana"/>
        </w:rPr>
        <w:t>the Water Company</w:t>
      </w:r>
      <w:r w:rsidRPr="009D6D32">
        <w:rPr>
          <w:rFonts w:ascii="Verdana" w:hAnsi="Verdana"/>
        </w:rPr>
        <w:t>’s Sewerage Network</w:t>
      </w:r>
      <w:r w:rsidR="00F06293">
        <w:rPr>
          <w:rFonts w:ascii="Verdana" w:hAnsi="Verdana"/>
        </w:rPr>
        <w:t xml:space="preserve"> (including any receiving treatment works)</w:t>
      </w:r>
      <w:r w:rsidRPr="009D6D32">
        <w:rPr>
          <w:rFonts w:ascii="Verdana" w:hAnsi="Verdana"/>
        </w:rPr>
        <w:t xml:space="preserve"> as a consequence of receiving, treating and disposing of the trade effluent including any administration costs and overheads, any additional charges made by the Environment Agency in respect of any consent, permit or registration, including the costs or applying for a variation or modification to its discharge consent issued by the Environment Agency under the terms of the Water Resources Act 1991 </w:t>
      </w:r>
      <w:bookmarkStart w:id="100" w:name="_BPDCI_138"/>
      <w:r w:rsidR="00C30BD6">
        <w:rPr>
          <w:rFonts w:ascii="Verdana" w:hAnsi="Verdana"/>
        </w:rPr>
        <w:t>or</w:t>
      </w:r>
      <w:r w:rsidRPr="009D6D32">
        <w:rPr>
          <w:rFonts w:ascii="Verdana" w:hAnsi="Verdana"/>
        </w:rPr>
        <w:t xml:space="preserve"> under the Environmental Permitting Regulations 2010 </w:t>
      </w:r>
      <w:bookmarkEnd w:id="100"/>
      <w:r w:rsidRPr="009D6D32">
        <w:rPr>
          <w:rFonts w:ascii="Verdana" w:hAnsi="Verdana"/>
        </w:rPr>
        <w:t xml:space="preserve">and any additional costs incurred in disposing of the Biosolids and any other </w:t>
      </w:r>
      <w:r w:rsidR="00C30BD6">
        <w:rPr>
          <w:rFonts w:ascii="Verdana" w:hAnsi="Verdana"/>
        </w:rPr>
        <w:t>w</w:t>
      </w:r>
      <w:r w:rsidRPr="009D6D32">
        <w:rPr>
          <w:rFonts w:ascii="Verdana" w:hAnsi="Verdana"/>
        </w:rPr>
        <w:t>aste.</w:t>
      </w:r>
    </w:p>
    <w:p w:rsidR="009D6D32" w:rsidRPr="009D6D32" w:rsidRDefault="005037C0"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Pr>
          <w:rFonts w:ascii="Verdana" w:hAnsi="Verdana"/>
        </w:rPr>
        <w:lastRenderedPageBreak/>
        <w:t>T</w:t>
      </w:r>
      <w:r w:rsidR="00C30BD6">
        <w:rPr>
          <w:rFonts w:ascii="Verdana" w:hAnsi="Verdana"/>
        </w:rPr>
        <w:t xml:space="preserve">he </w:t>
      </w:r>
      <w:r w:rsidR="00C30BD6" w:rsidRPr="005037C0">
        <w:rPr>
          <w:rFonts w:ascii="Verdana" w:hAnsi="Verdana"/>
          <w:i/>
        </w:rPr>
        <w:t>New Appointee</w:t>
      </w:r>
      <w:r w:rsidR="009D6D32" w:rsidRPr="009D6D32">
        <w:rPr>
          <w:rFonts w:ascii="Verdana" w:hAnsi="Verdana"/>
        </w:rPr>
        <w:t xml:space="preserve"> shall provide to </w:t>
      </w:r>
      <w:r w:rsidR="00C30BD6">
        <w:rPr>
          <w:rFonts w:ascii="Verdana" w:hAnsi="Verdana"/>
        </w:rPr>
        <w:t xml:space="preserve">the </w:t>
      </w:r>
      <w:r w:rsidR="00C30BD6" w:rsidRPr="005037C0">
        <w:rPr>
          <w:rFonts w:ascii="Verdana" w:hAnsi="Verdana"/>
          <w:i/>
        </w:rPr>
        <w:t>Water Company</w:t>
      </w:r>
      <w:r w:rsidR="009D6D32" w:rsidRPr="009D6D32">
        <w:rPr>
          <w:rFonts w:ascii="Verdana" w:hAnsi="Verdana"/>
        </w:rPr>
        <w:t xml:space="preserve"> on a monthly basis (or more frequently should this be required by </w:t>
      </w:r>
      <w:r w:rsidR="00C30BD6">
        <w:rPr>
          <w:rFonts w:ascii="Verdana" w:hAnsi="Verdana"/>
        </w:rPr>
        <w:t xml:space="preserve">the </w:t>
      </w:r>
      <w:r w:rsidR="00C30BD6" w:rsidRPr="005037C0">
        <w:rPr>
          <w:rFonts w:ascii="Verdana" w:hAnsi="Verdana"/>
          <w:i/>
        </w:rPr>
        <w:t>Water Company</w:t>
      </w:r>
      <w:r>
        <w:rPr>
          <w:rFonts w:ascii="Verdana" w:hAnsi="Verdana"/>
        </w:rPr>
        <w:t>’s t</w:t>
      </w:r>
      <w:r w:rsidR="009D6D32" w:rsidRPr="009D6D32">
        <w:rPr>
          <w:rFonts w:ascii="Verdana" w:hAnsi="Verdana"/>
        </w:rPr>
        <w:t xml:space="preserve">rade </w:t>
      </w:r>
      <w:r>
        <w:rPr>
          <w:rFonts w:ascii="Verdana" w:hAnsi="Verdana"/>
        </w:rPr>
        <w:t>e</w:t>
      </w:r>
      <w:r w:rsidR="009D6D32" w:rsidRPr="009D6D32">
        <w:rPr>
          <w:rFonts w:ascii="Verdana" w:hAnsi="Verdana"/>
        </w:rPr>
        <w:t xml:space="preserve">ffluent </w:t>
      </w:r>
      <w:r>
        <w:rPr>
          <w:rFonts w:ascii="Verdana" w:hAnsi="Verdana"/>
        </w:rPr>
        <w:t>r</w:t>
      </w:r>
      <w:r w:rsidR="009D6D32" w:rsidRPr="009D6D32">
        <w:rPr>
          <w:rFonts w:ascii="Verdana" w:hAnsi="Verdana"/>
        </w:rPr>
        <w:t xml:space="preserve">isk </w:t>
      </w:r>
      <w:r>
        <w:rPr>
          <w:rFonts w:ascii="Verdana" w:hAnsi="Verdana"/>
        </w:rPr>
        <w:t>a</w:t>
      </w:r>
      <w:r w:rsidR="009D6D32" w:rsidRPr="009D6D32">
        <w:rPr>
          <w:rFonts w:ascii="Verdana" w:hAnsi="Verdana"/>
        </w:rPr>
        <w:t xml:space="preserve">ssessment model in use at the time) such samples of any trade effluent discharge into </w:t>
      </w:r>
      <w:r w:rsidR="00C30BD6">
        <w:rPr>
          <w:rFonts w:ascii="Verdana" w:hAnsi="Verdana"/>
        </w:rPr>
        <w:t>the New Appointee</w:t>
      </w:r>
      <w:r w:rsidR="009D6D32" w:rsidRPr="009D6D32">
        <w:rPr>
          <w:rFonts w:ascii="Verdana" w:hAnsi="Verdana"/>
        </w:rPr>
        <w:t xml:space="preserve">’s Sewerage Network as </w:t>
      </w:r>
      <w:r w:rsidR="00C30BD6">
        <w:rPr>
          <w:rFonts w:ascii="Verdana" w:hAnsi="Verdana"/>
        </w:rPr>
        <w:t xml:space="preserve">the </w:t>
      </w:r>
      <w:r w:rsidR="00C30BD6" w:rsidRPr="005037C0">
        <w:rPr>
          <w:rFonts w:ascii="Verdana" w:hAnsi="Verdana"/>
          <w:i/>
        </w:rPr>
        <w:t>Water Company</w:t>
      </w:r>
      <w:r w:rsidR="009D6D32" w:rsidRPr="009D6D32">
        <w:rPr>
          <w:rFonts w:ascii="Verdana" w:hAnsi="Verdana"/>
        </w:rPr>
        <w:t xml:space="preserve"> may reasonably require in order to determine the strength of such trade effluent discharge both for monitoring and charging purposes</w:t>
      </w:r>
    </w:p>
    <w:p w:rsidR="009D6D32" w:rsidRPr="009D6D32" w:rsidRDefault="009D6D32"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sidRPr="009D6D32">
        <w:rPr>
          <w:rFonts w:ascii="Verdana" w:hAnsi="Verdana"/>
        </w:rPr>
        <w:t xml:space="preserve">If at any time </w:t>
      </w:r>
      <w:r w:rsidR="00C30BD6">
        <w:rPr>
          <w:rFonts w:ascii="Verdana" w:hAnsi="Verdana"/>
        </w:rPr>
        <w:t xml:space="preserve">the </w:t>
      </w:r>
      <w:r w:rsidR="00C30BD6" w:rsidRPr="005037C0">
        <w:rPr>
          <w:rFonts w:ascii="Verdana" w:hAnsi="Verdana"/>
          <w:i/>
        </w:rPr>
        <w:t>Water Company</w:t>
      </w:r>
      <w:r w:rsidRPr="009D6D32">
        <w:rPr>
          <w:rFonts w:ascii="Verdana" w:hAnsi="Verdana"/>
        </w:rPr>
        <w:t xml:space="preserve"> considers that the</w:t>
      </w:r>
      <w:r w:rsidR="00EC7314">
        <w:rPr>
          <w:rFonts w:ascii="Verdana" w:hAnsi="Verdana"/>
        </w:rPr>
        <w:t xml:space="preserve"> amount </w:t>
      </w:r>
      <w:proofErr w:type="gramStart"/>
      <w:r w:rsidR="00EC7314">
        <w:rPr>
          <w:rFonts w:ascii="Verdana" w:hAnsi="Verdana"/>
        </w:rPr>
        <w:t xml:space="preserve">of </w:t>
      </w:r>
      <w:r w:rsidRPr="009D6D32">
        <w:rPr>
          <w:rFonts w:ascii="Verdana" w:hAnsi="Verdana"/>
        </w:rPr>
        <w:t xml:space="preserve"> </w:t>
      </w:r>
      <w:r w:rsidR="00EC7314">
        <w:rPr>
          <w:rFonts w:ascii="Verdana" w:hAnsi="Verdana"/>
        </w:rPr>
        <w:t>C</w:t>
      </w:r>
      <w:r w:rsidRPr="009D6D32">
        <w:rPr>
          <w:rFonts w:ascii="Verdana" w:hAnsi="Verdana"/>
        </w:rPr>
        <w:t>harges</w:t>
      </w:r>
      <w:proofErr w:type="gramEnd"/>
      <w:r w:rsidRPr="009D6D32">
        <w:rPr>
          <w:rFonts w:ascii="Verdana" w:hAnsi="Verdana"/>
        </w:rPr>
        <w:t xml:space="preserve"> </w:t>
      </w:r>
      <w:r w:rsidR="00EC7314">
        <w:rPr>
          <w:rFonts w:ascii="Verdana" w:hAnsi="Verdana"/>
        </w:rPr>
        <w:t xml:space="preserve">due under clause </w:t>
      </w:r>
      <w:r w:rsidR="00EC7314">
        <w:rPr>
          <w:rFonts w:ascii="Verdana" w:hAnsi="Verdana"/>
        </w:rPr>
        <w:fldChar w:fldCharType="begin"/>
      </w:r>
      <w:r w:rsidR="00EC7314">
        <w:rPr>
          <w:rFonts w:ascii="Verdana" w:hAnsi="Verdana"/>
        </w:rPr>
        <w:instrText xml:space="preserve"> REF _Ref19606545 \r \h </w:instrText>
      </w:r>
      <w:r w:rsidR="00EC7314">
        <w:rPr>
          <w:rFonts w:ascii="Verdana" w:hAnsi="Verdana"/>
        </w:rPr>
      </w:r>
      <w:r w:rsidR="00EC7314">
        <w:rPr>
          <w:rFonts w:ascii="Verdana" w:hAnsi="Verdana"/>
        </w:rPr>
        <w:fldChar w:fldCharType="separate"/>
      </w:r>
      <w:r w:rsidR="00A975DA">
        <w:rPr>
          <w:rFonts w:ascii="Verdana" w:hAnsi="Verdana"/>
        </w:rPr>
        <w:t>8.6</w:t>
      </w:r>
      <w:r w:rsidR="00EC7314">
        <w:rPr>
          <w:rFonts w:ascii="Verdana" w:hAnsi="Verdana"/>
        </w:rPr>
        <w:fldChar w:fldCharType="end"/>
      </w:r>
      <w:r w:rsidR="00EC7314">
        <w:rPr>
          <w:rFonts w:ascii="Verdana" w:hAnsi="Verdana"/>
        </w:rPr>
        <w:t xml:space="preserve"> require revision, it shall give the </w:t>
      </w:r>
      <w:r w:rsidR="00EC7314">
        <w:rPr>
          <w:rFonts w:ascii="Verdana" w:hAnsi="Verdana"/>
          <w:i/>
        </w:rPr>
        <w:t xml:space="preserve">New Appointee </w:t>
      </w:r>
      <w:r w:rsidR="00EC7314">
        <w:rPr>
          <w:rFonts w:ascii="Verdana" w:hAnsi="Verdana"/>
        </w:rPr>
        <w:t>reasonable notice of the same</w:t>
      </w:r>
      <w:r w:rsidRPr="009D6D32">
        <w:rPr>
          <w:rFonts w:ascii="Verdana" w:hAnsi="Verdana"/>
        </w:rPr>
        <w:t>.</w:t>
      </w:r>
    </w:p>
    <w:p w:rsidR="009D6D32" w:rsidRPr="009D6D32" w:rsidRDefault="009D6D32" w:rsidP="004B7187">
      <w:pPr>
        <w:pStyle w:val="ListParagraph"/>
        <w:numPr>
          <w:ilvl w:val="0"/>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bCs/>
        </w:rPr>
      </w:pPr>
      <w:bookmarkStart w:id="101" w:name="_Ref19607925"/>
      <w:r w:rsidRPr="009D6D32">
        <w:rPr>
          <w:rFonts w:ascii="Verdana" w:hAnsi="Verdana"/>
          <w:b/>
          <w:bCs/>
        </w:rPr>
        <w:t>Trade Effluent control</w:t>
      </w:r>
      <w:bookmarkEnd w:id="101"/>
    </w:p>
    <w:p w:rsidR="009D6D32" w:rsidRPr="00756419" w:rsidRDefault="009D6D32"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Cs/>
          <w:iCs/>
        </w:rPr>
      </w:pPr>
      <w:bookmarkStart w:id="102" w:name="_Ref19606899"/>
      <w:r w:rsidRPr="009D6D32">
        <w:rPr>
          <w:rFonts w:ascii="Verdana" w:hAnsi="Verdana"/>
        </w:rPr>
        <w:t>Both parties shall co-operate with the other in order to assist the other to comply with their respective statutory duties under the Act.</w:t>
      </w:r>
      <w:bookmarkEnd w:id="102"/>
      <w:r w:rsidRPr="009D6D32">
        <w:rPr>
          <w:rFonts w:ascii="Verdana" w:hAnsi="Verdana"/>
        </w:rPr>
        <w:t xml:space="preserve"> </w:t>
      </w:r>
      <w:r w:rsidRPr="009D6D32">
        <w:rPr>
          <w:rFonts w:ascii="Verdana" w:hAnsi="Verdana"/>
          <w:b/>
          <w:bCs/>
          <w:i/>
          <w:iCs/>
        </w:rPr>
        <w:t xml:space="preserve"> </w:t>
      </w:r>
    </w:p>
    <w:p w:rsidR="00756419" w:rsidRDefault="009D6D32"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sidRPr="009D6D32">
        <w:rPr>
          <w:rFonts w:ascii="Verdana" w:hAnsi="Verdana"/>
        </w:rPr>
        <w:t xml:space="preserve">For the purpose of complying with </w:t>
      </w:r>
      <w:r w:rsidR="00756419">
        <w:rPr>
          <w:rFonts w:ascii="Verdana" w:hAnsi="Verdana"/>
        </w:rPr>
        <w:t xml:space="preserve">paragraph </w:t>
      </w:r>
      <w:r w:rsidR="00756419">
        <w:rPr>
          <w:rFonts w:ascii="Verdana" w:hAnsi="Verdana"/>
        </w:rPr>
        <w:fldChar w:fldCharType="begin"/>
      </w:r>
      <w:r w:rsidR="00756419">
        <w:rPr>
          <w:rFonts w:ascii="Verdana" w:hAnsi="Verdana"/>
        </w:rPr>
        <w:instrText xml:space="preserve"> REF _Ref19606899 \r \h </w:instrText>
      </w:r>
      <w:r w:rsidR="00756419">
        <w:rPr>
          <w:rFonts w:ascii="Verdana" w:hAnsi="Verdana"/>
        </w:rPr>
      </w:r>
      <w:r w:rsidR="00756419">
        <w:rPr>
          <w:rFonts w:ascii="Verdana" w:hAnsi="Verdana"/>
        </w:rPr>
        <w:fldChar w:fldCharType="separate"/>
      </w:r>
      <w:r w:rsidR="00A975DA">
        <w:rPr>
          <w:rFonts w:ascii="Verdana" w:hAnsi="Verdana"/>
        </w:rPr>
        <w:t>4.1</w:t>
      </w:r>
      <w:r w:rsidR="00756419">
        <w:rPr>
          <w:rFonts w:ascii="Verdana" w:hAnsi="Verdana"/>
        </w:rPr>
        <w:fldChar w:fldCharType="end"/>
      </w:r>
      <w:r w:rsidRPr="009D6D32">
        <w:rPr>
          <w:rFonts w:ascii="Verdana" w:hAnsi="Verdana"/>
        </w:rPr>
        <w:t xml:space="preserve"> above:</w:t>
      </w:r>
    </w:p>
    <w:p w:rsidR="009D6D32" w:rsidRDefault="00C30BD6"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sidRPr="00756419">
        <w:rPr>
          <w:rFonts w:ascii="Verdana" w:hAnsi="Verdana"/>
        </w:rPr>
        <w:t xml:space="preserve">the </w:t>
      </w:r>
      <w:r w:rsidRPr="00756419">
        <w:rPr>
          <w:rFonts w:ascii="Verdana" w:hAnsi="Verdana"/>
          <w:i/>
        </w:rPr>
        <w:t>New Appointee</w:t>
      </w:r>
      <w:r w:rsidR="009D6D32" w:rsidRPr="00756419">
        <w:rPr>
          <w:rFonts w:ascii="Verdana" w:hAnsi="Verdana"/>
        </w:rPr>
        <w:t xml:space="preserve"> shall deal with, issue and enforce all trade effluent consents </w:t>
      </w:r>
      <w:r w:rsidR="00C50A27">
        <w:rPr>
          <w:rFonts w:ascii="Verdana" w:hAnsi="Verdana"/>
        </w:rPr>
        <w:t xml:space="preserve">(including those for short-term discharges of six months or less) </w:t>
      </w:r>
      <w:r w:rsidR="009D6D32" w:rsidRPr="00756419">
        <w:rPr>
          <w:rFonts w:ascii="Verdana" w:hAnsi="Verdana"/>
        </w:rPr>
        <w:t xml:space="preserve">granted to occupiers of trade premises which discharge to </w:t>
      </w:r>
      <w:r w:rsidRPr="00756419">
        <w:rPr>
          <w:rFonts w:ascii="Verdana" w:hAnsi="Verdana"/>
        </w:rPr>
        <w:t>the New Appointee</w:t>
      </w:r>
      <w:r w:rsidR="009D6D32" w:rsidRPr="00756419">
        <w:rPr>
          <w:rFonts w:ascii="Verdana" w:hAnsi="Verdana"/>
        </w:rPr>
        <w:t>’s Sewerage Net</w:t>
      </w:r>
      <w:r w:rsidR="00756419">
        <w:rPr>
          <w:rFonts w:ascii="Verdana" w:hAnsi="Verdana"/>
        </w:rPr>
        <w:t>work in accordance with the Act</w:t>
      </w:r>
      <w:r w:rsidR="00EB4242">
        <w:rPr>
          <w:rFonts w:ascii="Verdana" w:hAnsi="Verdana"/>
        </w:rPr>
        <w:t xml:space="preserve"> (including carrying out any environmental assessment)</w:t>
      </w:r>
      <w:r w:rsidR="00756419">
        <w:rPr>
          <w:rFonts w:ascii="Verdana" w:hAnsi="Verdana"/>
        </w:rPr>
        <w:t>;</w:t>
      </w:r>
    </w:p>
    <w:p w:rsidR="009D6D32" w:rsidRDefault="00756419"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Pr>
          <w:rFonts w:ascii="Verdana" w:hAnsi="Verdana"/>
        </w:rPr>
        <w:t>e</w:t>
      </w:r>
      <w:r w:rsidR="009D6D32" w:rsidRPr="00756419">
        <w:rPr>
          <w:rFonts w:ascii="Verdana" w:hAnsi="Verdana"/>
        </w:rPr>
        <w:t xml:space="preserve">ach party shall notify the other party as soon as reasonably practicable when it obtains knowledge of any incident occurring or of any particular matter being discharged that is capable of injuring any sewer or drain forming part of </w:t>
      </w:r>
      <w:r w:rsidR="00C30BD6" w:rsidRPr="00756419">
        <w:rPr>
          <w:rFonts w:ascii="Verdana" w:hAnsi="Verdana"/>
        </w:rPr>
        <w:t>the Water Company</w:t>
      </w:r>
      <w:r w:rsidR="009D6D32" w:rsidRPr="00756419">
        <w:rPr>
          <w:rFonts w:ascii="Verdana" w:hAnsi="Verdana"/>
        </w:rPr>
        <w:t xml:space="preserve">’s Sewerage Network, interfering with the free flow of its </w:t>
      </w:r>
      <w:r w:rsidR="009D6D32" w:rsidRPr="00756419">
        <w:rPr>
          <w:rFonts w:ascii="Verdana" w:hAnsi="Verdana"/>
        </w:rPr>
        <w:lastRenderedPageBreak/>
        <w:t>contents or prejudicially affecting the treatment and disposal of its contents or of any non-complian</w:t>
      </w:r>
      <w:r>
        <w:rPr>
          <w:rFonts w:ascii="Verdana" w:hAnsi="Verdana"/>
        </w:rPr>
        <w:t>ce with trade effluent consents;</w:t>
      </w:r>
    </w:p>
    <w:p w:rsidR="00756419" w:rsidRDefault="00C30BD6"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sidRPr="00756419">
        <w:rPr>
          <w:rFonts w:ascii="Verdana" w:hAnsi="Verdana"/>
        </w:rPr>
        <w:t xml:space="preserve">the </w:t>
      </w:r>
      <w:r w:rsidRPr="00756419">
        <w:rPr>
          <w:rFonts w:ascii="Verdana" w:hAnsi="Verdana"/>
          <w:i/>
        </w:rPr>
        <w:t>New Appointee</w:t>
      </w:r>
      <w:r w:rsidR="009D6D32" w:rsidRPr="00756419">
        <w:rPr>
          <w:rFonts w:ascii="Verdana" w:hAnsi="Verdana"/>
        </w:rPr>
        <w:t xml:space="preserve"> shall notify </w:t>
      </w:r>
      <w:r w:rsidRPr="00756419">
        <w:rPr>
          <w:rFonts w:ascii="Verdana" w:hAnsi="Verdana"/>
        </w:rPr>
        <w:t xml:space="preserve">the </w:t>
      </w:r>
      <w:r w:rsidRPr="00756419">
        <w:rPr>
          <w:rFonts w:ascii="Verdana" w:hAnsi="Verdana"/>
          <w:i/>
        </w:rPr>
        <w:t>Water Company</w:t>
      </w:r>
      <w:r w:rsidR="009D6D32" w:rsidRPr="00756419">
        <w:rPr>
          <w:rFonts w:ascii="Verdana" w:hAnsi="Verdana"/>
        </w:rPr>
        <w:t xml:space="preserve"> of any application for trade effluent consent or to vary the conditions attached to a trade effluent consent </w:t>
      </w:r>
      <w:r w:rsidR="00C36158">
        <w:rPr>
          <w:rFonts w:ascii="Verdana" w:hAnsi="Verdana"/>
        </w:rPr>
        <w:t xml:space="preserve">as soon as practicable and not less than within five days of receipt </w:t>
      </w:r>
      <w:r w:rsidR="009D6D32" w:rsidRPr="00756419">
        <w:rPr>
          <w:rFonts w:ascii="Verdana" w:hAnsi="Verdana"/>
        </w:rPr>
        <w:t xml:space="preserve">and shall supply to </w:t>
      </w:r>
      <w:r w:rsidRPr="00756419">
        <w:rPr>
          <w:rFonts w:ascii="Verdana" w:hAnsi="Verdana"/>
        </w:rPr>
        <w:t xml:space="preserve">the </w:t>
      </w:r>
      <w:r w:rsidRPr="00756419">
        <w:rPr>
          <w:rFonts w:ascii="Verdana" w:hAnsi="Verdana"/>
          <w:i/>
        </w:rPr>
        <w:t>Water Company</w:t>
      </w:r>
      <w:r w:rsidR="009D6D32" w:rsidRPr="00756419">
        <w:rPr>
          <w:rFonts w:ascii="Verdana" w:hAnsi="Verdana"/>
        </w:rPr>
        <w:t xml:space="preserve"> a copy of the application and all supporting information </w:t>
      </w:r>
      <w:r w:rsidR="00756419">
        <w:rPr>
          <w:rFonts w:ascii="Verdana" w:hAnsi="Verdana"/>
        </w:rPr>
        <w:t>provided by the applicant</w:t>
      </w:r>
    </w:p>
    <w:p w:rsidR="00D37122" w:rsidRPr="00D37122" w:rsidRDefault="00C30BD6"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bCs/>
          <w:i/>
          <w:iCs/>
        </w:rPr>
      </w:pPr>
      <w:r w:rsidRPr="00756419">
        <w:rPr>
          <w:rFonts w:ascii="Verdana" w:hAnsi="Verdana"/>
        </w:rPr>
        <w:t xml:space="preserve">the </w:t>
      </w:r>
      <w:r w:rsidRPr="00756419">
        <w:rPr>
          <w:rFonts w:ascii="Verdana" w:hAnsi="Verdana"/>
          <w:i/>
        </w:rPr>
        <w:t>New Appointee</w:t>
      </w:r>
      <w:r w:rsidR="009D6D32" w:rsidRPr="00756419">
        <w:rPr>
          <w:rFonts w:ascii="Verdana" w:hAnsi="Verdana"/>
        </w:rPr>
        <w:t xml:space="preserve"> shall notify </w:t>
      </w:r>
      <w:r w:rsidRPr="00756419">
        <w:rPr>
          <w:rFonts w:ascii="Verdana" w:hAnsi="Verdana"/>
        </w:rPr>
        <w:t xml:space="preserve">the </w:t>
      </w:r>
      <w:r w:rsidRPr="00D37122">
        <w:rPr>
          <w:rFonts w:ascii="Verdana" w:hAnsi="Verdana"/>
          <w:i/>
        </w:rPr>
        <w:t>Water Company</w:t>
      </w:r>
      <w:r w:rsidR="009D6D32" w:rsidRPr="00756419">
        <w:rPr>
          <w:rFonts w:ascii="Verdana" w:hAnsi="Verdana"/>
        </w:rPr>
        <w:t xml:space="preserve"> of</w:t>
      </w:r>
      <w:r w:rsidR="00D37122">
        <w:rPr>
          <w:rFonts w:ascii="Verdana" w:hAnsi="Verdana"/>
        </w:rPr>
        <w:t>:</w:t>
      </w:r>
    </w:p>
    <w:p w:rsidR="00D37122" w:rsidRPr="00D37122" w:rsidRDefault="009D6D32" w:rsidP="00D37122">
      <w:pPr>
        <w:pStyle w:val="ListParagraph"/>
        <w:numPr>
          <w:ilvl w:val="3"/>
          <w:numId w:val="17"/>
        </w:numPr>
        <w:tabs>
          <w:tab w:val="left" w:pos="1134"/>
          <w:tab w:val="left" w:pos="7680"/>
        </w:tabs>
        <w:overflowPunct w:val="0"/>
        <w:autoSpaceDE w:val="0"/>
        <w:autoSpaceDN w:val="0"/>
        <w:adjustRightInd w:val="0"/>
        <w:spacing w:after="120"/>
        <w:contextualSpacing w:val="0"/>
        <w:jc w:val="both"/>
        <w:textAlignment w:val="baseline"/>
        <w:rPr>
          <w:rFonts w:ascii="Verdana" w:hAnsi="Verdana"/>
          <w:b/>
          <w:bCs/>
          <w:i/>
          <w:iCs/>
        </w:rPr>
      </w:pPr>
      <w:r w:rsidRPr="00756419">
        <w:rPr>
          <w:rFonts w:ascii="Verdana" w:hAnsi="Verdana"/>
        </w:rPr>
        <w:t>its intent to give a direction varying the conditions attached to an existing consent</w:t>
      </w:r>
      <w:r w:rsidR="00D37122">
        <w:rPr>
          <w:rFonts w:ascii="Verdana" w:hAnsi="Verdana"/>
        </w:rPr>
        <w:t>;</w:t>
      </w:r>
    </w:p>
    <w:p w:rsidR="00756419" w:rsidRPr="00D37122" w:rsidRDefault="00D37122" w:rsidP="00D37122">
      <w:pPr>
        <w:pStyle w:val="ListParagraph"/>
        <w:numPr>
          <w:ilvl w:val="3"/>
          <w:numId w:val="17"/>
        </w:numPr>
        <w:tabs>
          <w:tab w:val="left" w:pos="1134"/>
          <w:tab w:val="left" w:pos="7680"/>
        </w:tabs>
        <w:overflowPunct w:val="0"/>
        <w:autoSpaceDE w:val="0"/>
        <w:autoSpaceDN w:val="0"/>
        <w:adjustRightInd w:val="0"/>
        <w:spacing w:after="120"/>
        <w:contextualSpacing w:val="0"/>
        <w:jc w:val="both"/>
        <w:textAlignment w:val="baseline"/>
        <w:rPr>
          <w:rFonts w:ascii="Verdana" w:hAnsi="Verdana"/>
          <w:b/>
          <w:bCs/>
          <w:i/>
          <w:iCs/>
        </w:rPr>
      </w:pPr>
      <w:r>
        <w:rPr>
          <w:rFonts w:ascii="Verdana" w:hAnsi="Verdana"/>
        </w:rPr>
        <w:t>within</w:t>
      </w:r>
      <w:r w:rsidR="00D86A27">
        <w:rPr>
          <w:rFonts w:ascii="Verdana" w:hAnsi="Verdana"/>
        </w:rPr>
        <w:t xml:space="preserve"> five days of it coming to the attention of the NAV, </w:t>
      </w:r>
      <w:r>
        <w:rPr>
          <w:rFonts w:ascii="Verdana" w:hAnsi="Verdana"/>
        </w:rPr>
        <w:t>t</w:t>
      </w:r>
      <w:r w:rsidR="009D6D32" w:rsidRPr="00756419">
        <w:rPr>
          <w:rFonts w:ascii="Verdana" w:hAnsi="Verdana"/>
        </w:rPr>
        <w:t xml:space="preserve">he cessation </w:t>
      </w:r>
      <w:r w:rsidR="00756419" w:rsidRPr="00756419">
        <w:rPr>
          <w:rFonts w:ascii="Verdana" w:hAnsi="Verdana"/>
        </w:rPr>
        <w:t>of any trade effluent discharge</w:t>
      </w:r>
      <w:r w:rsidR="00C36158">
        <w:rPr>
          <w:rFonts w:ascii="Verdana" w:hAnsi="Verdana"/>
        </w:rPr>
        <w:t xml:space="preserve"> or a discharge that is referred to as </w:t>
      </w:r>
      <w:r>
        <w:rPr>
          <w:rFonts w:ascii="Verdana" w:hAnsi="Verdana"/>
        </w:rPr>
        <w:t xml:space="preserve">in the Retail Market’s market operating system as </w:t>
      </w:r>
      <w:r w:rsidR="00C36158">
        <w:rPr>
          <w:rFonts w:ascii="Verdana" w:hAnsi="Verdana"/>
        </w:rPr>
        <w:t>“discontinued”</w:t>
      </w:r>
      <w:r w:rsidR="00756419">
        <w:rPr>
          <w:rFonts w:ascii="Verdana" w:hAnsi="Verdana"/>
        </w:rPr>
        <w:t>;</w:t>
      </w:r>
      <w:r>
        <w:rPr>
          <w:rFonts w:ascii="Verdana" w:hAnsi="Verdana"/>
        </w:rPr>
        <w:t xml:space="preserve"> and</w:t>
      </w:r>
    </w:p>
    <w:p w:rsidR="00D37122" w:rsidRPr="00756419" w:rsidRDefault="002C2EB3" w:rsidP="002C2EB3">
      <w:pPr>
        <w:pStyle w:val="ListParagraph"/>
        <w:numPr>
          <w:ilvl w:val="3"/>
          <w:numId w:val="17"/>
        </w:numPr>
        <w:tabs>
          <w:tab w:val="left" w:pos="1134"/>
          <w:tab w:val="left" w:pos="7680"/>
        </w:tabs>
        <w:overflowPunct w:val="0"/>
        <w:autoSpaceDE w:val="0"/>
        <w:autoSpaceDN w:val="0"/>
        <w:adjustRightInd w:val="0"/>
        <w:spacing w:after="120"/>
        <w:contextualSpacing w:val="0"/>
        <w:jc w:val="both"/>
        <w:textAlignment w:val="baseline"/>
        <w:rPr>
          <w:rFonts w:ascii="Verdana" w:hAnsi="Verdana"/>
          <w:b/>
          <w:bCs/>
          <w:i/>
          <w:iCs/>
        </w:rPr>
      </w:pPr>
      <w:r w:rsidRPr="002C2EB3">
        <w:rPr>
          <w:rFonts w:ascii="Verdana" w:hAnsi="Verdana"/>
        </w:rPr>
        <w:t>within five days of it coming to the attention of the NAV</w:t>
      </w:r>
      <w:r>
        <w:rPr>
          <w:rFonts w:ascii="Verdana" w:hAnsi="Verdana"/>
        </w:rPr>
        <w:t>,</w:t>
      </w:r>
      <w:r w:rsidRPr="002C2EB3">
        <w:rPr>
          <w:rFonts w:ascii="Verdana" w:hAnsi="Verdana"/>
        </w:rPr>
        <w:t xml:space="preserve"> </w:t>
      </w:r>
      <w:r w:rsidR="00D37122">
        <w:rPr>
          <w:rFonts w:ascii="Verdana" w:hAnsi="Verdana"/>
        </w:rPr>
        <w:t>any discharge that has significantly changed in volume and/or composition (whether or not it remains compliant with any relevant trade effluent consent)</w:t>
      </w:r>
      <w:r>
        <w:rPr>
          <w:rFonts w:ascii="Verdana" w:hAnsi="Verdana"/>
        </w:rPr>
        <w:t>;</w:t>
      </w:r>
    </w:p>
    <w:p w:rsidR="00835338" w:rsidRPr="00835338" w:rsidRDefault="00756419"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bCs/>
          <w:i/>
          <w:iCs/>
        </w:rPr>
      </w:pPr>
      <w:bookmarkStart w:id="103" w:name="_Ref19607366"/>
      <w:r>
        <w:rPr>
          <w:rFonts w:ascii="Verdana" w:hAnsi="Verdana"/>
        </w:rPr>
        <w:t>w</w:t>
      </w:r>
      <w:r w:rsidR="002C2EB3">
        <w:rPr>
          <w:rFonts w:ascii="Verdana" w:hAnsi="Verdana"/>
        </w:rPr>
        <w:t>ithin 5</w:t>
      </w:r>
      <w:r w:rsidR="009D6D32" w:rsidRPr="00756419">
        <w:rPr>
          <w:rFonts w:ascii="Verdana" w:hAnsi="Verdana"/>
        </w:rPr>
        <w:t xml:space="preserve">0 </w:t>
      </w:r>
      <w:r w:rsidR="007E0A0A">
        <w:rPr>
          <w:rFonts w:ascii="Verdana" w:hAnsi="Verdana"/>
        </w:rPr>
        <w:t>d</w:t>
      </w:r>
      <w:r w:rsidR="009D6D32" w:rsidRPr="00756419">
        <w:rPr>
          <w:rFonts w:ascii="Verdana" w:hAnsi="Verdana"/>
        </w:rPr>
        <w:t xml:space="preserve">ays of receipt of the copy of the application for trade effluent consent or to vary the conditions attached to a trade effluent consent and all supporting information provided by the applicant, or where </w:t>
      </w:r>
      <w:r w:rsidR="00C30BD6" w:rsidRPr="00756419">
        <w:rPr>
          <w:rFonts w:ascii="Verdana" w:hAnsi="Verdana"/>
        </w:rPr>
        <w:t xml:space="preserve">the </w:t>
      </w:r>
      <w:r w:rsidR="00C30BD6" w:rsidRPr="00756419">
        <w:rPr>
          <w:rFonts w:ascii="Verdana" w:hAnsi="Verdana"/>
          <w:i/>
        </w:rPr>
        <w:t>New Appointee</w:t>
      </w:r>
      <w:r w:rsidR="009D6D32" w:rsidRPr="00756419">
        <w:rPr>
          <w:rFonts w:ascii="Verdana" w:hAnsi="Verdana"/>
        </w:rPr>
        <w:t xml:space="preserve"> has notified its intent to give a direction varying the conditions attached to an </w:t>
      </w:r>
      <w:r w:rsidR="009D6D32" w:rsidRPr="00756419">
        <w:rPr>
          <w:rFonts w:ascii="Verdana" w:hAnsi="Verdana"/>
        </w:rPr>
        <w:lastRenderedPageBreak/>
        <w:t xml:space="preserve">existing consent, </w:t>
      </w:r>
      <w:r w:rsidR="00C30BD6" w:rsidRPr="00756419">
        <w:rPr>
          <w:rFonts w:ascii="Verdana" w:hAnsi="Verdana"/>
        </w:rPr>
        <w:t xml:space="preserve">the </w:t>
      </w:r>
      <w:r w:rsidR="00C30BD6" w:rsidRPr="00756419">
        <w:rPr>
          <w:rFonts w:ascii="Verdana" w:hAnsi="Verdana"/>
          <w:i/>
        </w:rPr>
        <w:t>Water Company</w:t>
      </w:r>
      <w:r w:rsidR="009D6D32" w:rsidRPr="00756419">
        <w:rPr>
          <w:rFonts w:ascii="Verdana" w:hAnsi="Verdana"/>
        </w:rPr>
        <w:t xml:space="preserve"> shall</w:t>
      </w:r>
      <w:r w:rsidR="0025348E" w:rsidRPr="0025348E">
        <w:rPr>
          <w:rFonts w:ascii="Verdana" w:hAnsi="Verdana"/>
        </w:rPr>
        <w:t xml:space="preserve"> use its best endeavours</w:t>
      </w:r>
      <w:r w:rsidR="009D6D32" w:rsidRPr="00756419">
        <w:rPr>
          <w:rFonts w:ascii="Verdana" w:hAnsi="Verdana"/>
        </w:rPr>
        <w:t xml:space="preserve">, acting reasonably and in good faith, </w:t>
      </w:r>
      <w:r w:rsidR="007E0A0A">
        <w:rPr>
          <w:rFonts w:ascii="Verdana" w:hAnsi="Verdana"/>
        </w:rPr>
        <w:t xml:space="preserve">to </w:t>
      </w:r>
      <w:r w:rsidR="009D6D32" w:rsidRPr="00756419">
        <w:rPr>
          <w:rFonts w:ascii="Verdana" w:hAnsi="Verdana"/>
        </w:rPr>
        <w:t xml:space="preserve">advise </w:t>
      </w:r>
      <w:r w:rsidR="00C30BD6" w:rsidRPr="00756419">
        <w:rPr>
          <w:rFonts w:ascii="Verdana" w:hAnsi="Verdana"/>
        </w:rPr>
        <w:t xml:space="preserve">the </w:t>
      </w:r>
      <w:r w:rsidR="00C30BD6" w:rsidRPr="00756419">
        <w:rPr>
          <w:rFonts w:ascii="Verdana" w:hAnsi="Verdana"/>
          <w:i/>
        </w:rPr>
        <w:t>New Appointee</w:t>
      </w:r>
      <w:r w:rsidR="00835338">
        <w:rPr>
          <w:rFonts w:ascii="Verdana" w:hAnsi="Verdana"/>
        </w:rPr>
        <w:t>:</w:t>
      </w:r>
    </w:p>
    <w:p w:rsidR="00835338" w:rsidRPr="004313E1" w:rsidRDefault="00835338" w:rsidP="00F06293">
      <w:pPr>
        <w:pStyle w:val="ListParagraph"/>
        <w:numPr>
          <w:ilvl w:val="3"/>
          <w:numId w:val="17"/>
        </w:numPr>
        <w:tabs>
          <w:tab w:val="left" w:pos="1134"/>
          <w:tab w:val="left" w:pos="7680"/>
        </w:tabs>
        <w:overflowPunct w:val="0"/>
        <w:autoSpaceDE w:val="0"/>
        <w:autoSpaceDN w:val="0"/>
        <w:adjustRightInd w:val="0"/>
        <w:spacing w:after="120"/>
        <w:contextualSpacing w:val="0"/>
        <w:jc w:val="both"/>
        <w:textAlignment w:val="baseline"/>
        <w:rPr>
          <w:rFonts w:ascii="Verdana" w:hAnsi="Verdana"/>
          <w:b/>
          <w:bCs/>
          <w:i/>
          <w:iCs/>
        </w:rPr>
      </w:pPr>
      <w:r w:rsidRPr="004313E1">
        <w:rPr>
          <w:rFonts w:ascii="Verdana" w:hAnsi="Verdana"/>
        </w:rPr>
        <w:t xml:space="preserve">of </w:t>
      </w:r>
      <w:r w:rsidR="009D6D32" w:rsidRPr="004313E1">
        <w:rPr>
          <w:rFonts w:ascii="Verdana" w:hAnsi="Verdana"/>
        </w:rPr>
        <w:t xml:space="preserve">the conditions which it considers should be imposed on any such grant or variation of the trade effluent consent which may be necessary or desirable because of </w:t>
      </w:r>
      <w:r w:rsidR="004313E1">
        <w:rPr>
          <w:rFonts w:ascii="Verdana" w:hAnsi="Verdana"/>
        </w:rPr>
        <w:t xml:space="preserve">any of </w:t>
      </w:r>
      <w:r w:rsidR="009D6D32" w:rsidRPr="004313E1">
        <w:rPr>
          <w:rFonts w:ascii="Verdana" w:hAnsi="Verdana"/>
        </w:rPr>
        <w:t xml:space="preserve">the </w:t>
      </w:r>
      <w:r w:rsidR="004313E1" w:rsidRPr="004313E1">
        <w:rPr>
          <w:rFonts w:ascii="Verdana" w:hAnsi="Verdana"/>
        </w:rPr>
        <w:t xml:space="preserve">TE </w:t>
      </w:r>
      <w:r w:rsidR="00DB72DC">
        <w:rPr>
          <w:rFonts w:ascii="Verdana" w:hAnsi="Verdana"/>
        </w:rPr>
        <w:t>Decision Criteria; or</w:t>
      </w:r>
    </w:p>
    <w:p w:rsidR="00835338" w:rsidRPr="00835338" w:rsidRDefault="00835338" w:rsidP="00835338">
      <w:pPr>
        <w:pStyle w:val="ListParagraph"/>
        <w:numPr>
          <w:ilvl w:val="3"/>
          <w:numId w:val="17"/>
        </w:numPr>
        <w:tabs>
          <w:tab w:val="left" w:pos="1134"/>
          <w:tab w:val="left" w:pos="7680"/>
        </w:tabs>
        <w:overflowPunct w:val="0"/>
        <w:autoSpaceDE w:val="0"/>
        <w:autoSpaceDN w:val="0"/>
        <w:adjustRightInd w:val="0"/>
        <w:spacing w:after="120"/>
        <w:contextualSpacing w:val="0"/>
        <w:jc w:val="both"/>
        <w:textAlignment w:val="baseline"/>
        <w:rPr>
          <w:rFonts w:ascii="Verdana" w:hAnsi="Verdana"/>
          <w:b/>
          <w:bCs/>
          <w:i/>
          <w:iCs/>
        </w:rPr>
      </w:pPr>
      <w:r>
        <w:rPr>
          <w:rFonts w:ascii="Verdana" w:hAnsi="Verdana"/>
        </w:rPr>
        <w:t>that any application for a new trade effluent consent or for variation of an ex</w:t>
      </w:r>
      <w:r w:rsidR="004313E1">
        <w:rPr>
          <w:rFonts w:ascii="Verdana" w:hAnsi="Verdana"/>
        </w:rPr>
        <w:t xml:space="preserve">isting trade effluent consent should be refused because of </w:t>
      </w:r>
      <w:r w:rsidR="00DB72DC">
        <w:rPr>
          <w:rFonts w:ascii="Verdana" w:hAnsi="Verdana"/>
        </w:rPr>
        <w:t>any of the TE Decision Criteria</w:t>
      </w:r>
    </w:p>
    <w:p w:rsidR="00756419" w:rsidRPr="00835338" w:rsidRDefault="009D6D32" w:rsidP="00835338">
      <w:pPr>
        <w:tabs>
          <w:tab w:val="left" w:pos="1134"/>
          <w:tab w:val="left" w:pos="7680"/>
        </w:tabs>
        <w:overflowPunct w:val="0"/>
        <w:autoSpaceDE w:val="0"/>
        <w:autoSpaceDN w:val="0"/>
        <w:adjustRightInd w:val="0"/>
        <w:spacing w:after="120"/>
        <w:ind w:left="1080"/>
        <w:jc w:val="both"/>
        <w:textAlignment w:val="baseline"/>
        <w:rPr>
          <w:rFonts w:ascii="Verdana" w:hAnsi="Verdana"/>
          <w:b/>
          <w:bCs/>
          <w:i/>
          <w:iCs/>
        </w:rPr>
      </w:pPr>
      <w:r w:rsidRPr="00835338">
        <w:rPr>
          <w:rFonts w:ascii="Verdana" w:hAnsi="Verdana"/>
        </w:rPr>
        <w:t xml:space="preserve">which advice shall be followed by </w:t>
      </w:r>
      <w:r w:rsidR="00C30BD6" w:rsidRPr="00835338">
        <w:rPr>
          <w:rFonts w:ascii="Verdana" w:hAnsi="Verdana"/>
        </w:rPr>
        <w:t>the New Appointee</w:t>
      </w:r>
      <w:r w:rsidRPr="00835338">
        <w:rPr>
          <w:rFonts w:ascii="Verdana" w:hAnsi="Verdana"/>
        </w:rPr>
        <w:t xml:space="preserve"> insofar as it is reasonable for </w:t>
      </w:r>
      <w:r w:rsidR="00C30BD6" w:rsidRPr="00835338">
        <w:rPr>
          <w:rFonts w:ascii="Verdana" w:hAnsi="Verdana"/>
        </w:rPr>
        <w:t xml:space="preserve">the </w:t>
      </w:r>
      <w:r w:rsidR="00C30BD6" w:rsidRPr="00835338">
        <w:rPr>
          <w:rFonts w:ascii="Verdana" w:hAnsi="Verdana"/>
          <w:i/>
        </w:rPr>
        <w:t>New Appointee</w:t>
      </w:r>
      <w:r w:rsidRPr="00835338">
        <w:rPr>
          <w:rFonts w:ascii="Verdana" w:hAnsi="Verdana"/>
        </w:rPr>
        <w:t xml:space="preserve"> to follow such advice, acting at all times reasonably and in good faith to take account of </w:t>
      </w:r>
      <w:r w:rsidR="00C30BD6" w:rsidRPr="00835338">
        <w:rPr>
          <w:rFonts w:ascii="Verdana" w:hAnsi="Verdana"/>
        </w:rPr>
        <w:t xml:space="preserve">the </w:t>
      </w:r>
      <w:r w:rsidR="00C30BD6" w:rsidRPr="00835338">
        <w:rPr>
          <w:rFonts w:ascii="Verdana" w:hAnsi="Verdana"/>
          <w:i/>
        </w:rPr>
        <w:t>Water Company</w:t>
      </w:r>
      <w:r w:rsidRPr="00835338">
        <w:rPr>
          <w:rFonts w:ascii="Verdana" w:hAnsi="Verdana"/>
        </w:rPr>
        <w:t>’s interests and any operational and financial impacts for either party and shall be copied to the applicant where applicable</w:t>
      </w:r>
      <w:r w:rsidR="00756419" w:rsidRPr="00835338">
        <w:rPr>
          <w:rFonts w:ascii="Verdana" w:hAnsi="Verdana"/>
        </w:rPr>
        <w:t>; and</w:t>
      </w:r>
      <w:r w:rsidRPr="00835338">
        <w:rPr>
          <w:rFonts w:ascii="Verdana" w:hAnsi="Verdana"/>
        </w:rPr>
        <w:t xml:space="preserve">  </w:t>
      </w:r>
      <w:r w:rsidR="00756419" w:rsidRPr="00835338">
        <w:rPr>
          <w:rFonts w:ascii="Verdana" w:hAnsi="Verdana"/>
        </w:rPr>
        <w:t>i</w:t>
      </w:r>
      <w:r w:rsidRPr="00835338">
        <w:rPr>
          <w:rFonts w:ascii="Verdana" w:hAnsi="Verdana"/>
        </w:rPr>
        <w:t xml:space="preserve">f </w:t>
      </w:r>
      <w:r w:rsidR="00C30BD6" w:rsidRPr="00835338">
        <w:rPr>
          <w:rFonts w:ascii="Verdana" w:hAnsi="Verdana"/>
        </w:rPr>
        <w:t>the New Appointee</w:t>
      </w:r>
      <w:r w:rsidRPr="00835338">
        <w:rPr>
          <w:rFonts w:ascii="Verdana" w:hAnsi="Verdana"/>
        </w:rPr>
        <w:t xml:space="preserve"> feels unable to follow any such advice received from </w:t>
      </w:r>
      <w:r w:rsidR="00C30BD6" w:rsidRPr="00835338">
        <w:rPr>
          <w:rFonts w:ascii="Verdana" w:hAnsi="Verdana"/>
        </w:rPr>
        <w:t>the Water Company</w:t>
      </w:r>
      <w:r w:rsidRPr="00835338">
        <w:rPr>
          <w:rFonts w:ascii="Verdana" w:hAnsi="Verdana"/>
        </w:rPr>
        <w:t xml:space="preserve">, </w:t>
      </w:r>
      <w:r w:rsidR="00C30BD6" w:rsidRPr="00835338">
        <w:rPr>
          <w:rFonts w:ascii="Verdana" w:hAnsi="Verdana"/>
        </w:rPr>
        <w:t>the New Appointee</w:t>
      </w:r>
      <w:r w:rsidRPr="00835338">
        <w:rPr>
          <w:rFonts w:ascii="Verdana" w:hAnsi="Verdana"/>
        </w:rPr>
        <w:t xml:space="preserve"> shall provide w</w:t>
      </w:r>
      <w:r w:rsidR="00756419" w:rsidRPr="00835338">
        <w:rPr>
          <w:rFonts w:ascii="Verdana" w:hAnsi="Verdana"/>
        </w:rPr>
        <w:t>ritten reasons for not doing so;</w:t>
      </w:r>
      <w:bookmarkEnd w:id="103"/>
    </w:p>
    <w:p w:rsidR="00756419" w:rsidRPr="00756419" w:rsidRDefault="00756419"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bCs/>
          <w:i/>
          <w:iCs/>
        </w:rPr>
      </w:pPr>
      <w:bookmarkStart w:id="104" w:name="_Ref19607213"/>
      <w:r>
        <w:rPr>
          <w:rFonts w:ascii="Verdana" w:hAnsi="Verdana"/>
        </w:rPr>
        <w:t>w</w:t>
      </w:r>
      <w:r w:rsidR="009D6D32" w:rsidRPr="00756419">
        <w:rPr>
          <w:rFonts w:ascii="Verdana" w:hAnsi="Verdana"/>
        </w:rPr>
        <w:t xml:space="preserve">here </w:t>
      </w:r>
      <w:r w:rsidR="00C30BD6" w:rsidRPr="00756419">
        <w:rPr>
          <w:rFonts w:ascii="Verdana" w:hAnsi="Verdana"/>
        </w:rPr>
        <w:t xml:space="preserve">the </w:t>
      </w:r>
      <w:r w:rsidR="00C30BD6" w:rsidRPr="00756419">
        <w:rPr>
          <w:rFonts w:ascii="Verdana" w:hAnsi="Verdana"/>
          <w:i/>
        </w:rPr>
        <w:t>Water Company</w:t>
      </w:r>
      <w:r w:rsidR="009D6D32" w:rsidRPr="00756419">
        <w:rPr>
          <w:rFonts w:ascii="Verdana" w:hAnsi="Verdana"/>
        </w:rPr>
        <w:t xml:space="preserve"> requires </w:t>
      </w:r>
      <w:r w:rsidR="00C30BD6" w:rsidRPr="00756419">
        <w:rPr>
          <w:rFonts w:ascii="Verdana" w:hAnsi="Verdana"/>
        </w:rPr>
        <w:t xml:space="preserve">the </w:t>
      </w:r>
      <w:r w:rsidR="00C30BD6" w:rsidRPr="00756419">
        <w:rPr>
          <w:rFonts w:ascii="Verdana" w:hAnsi="Verdana"/>
          <w:i/>
        </w:rPr>
        <w:t>New Appointee</w:t>
      </w:r>
      <w:r w:rsidR="009D6D32" w:rsidRPr="00756419">
        <w:rPr>
          <w:rFonts w:ascii="Verdana" w:hAnsi="Verdana"/>
        </w:rPr>
        <w:t xml:space="preserve"> to give a direction varying the conditions attached to an existing consent</w:t>
      </w:r>
      <w:r w:rsidR="00DB72DC">
        <w:rPr>
          <w:rFonts w:ascii="Verdana" w:hAnsi="Verdana"/>
        </w:rPr>
        <w:t xml:space="preserve"> or refusal to grant a new trade effluent consent vary an existing one</w:t>
      </w:r>
      <w:r w:rsidR="009D6D32" w:rsidRPr="00756419">
        <w:rPr>
          <w:rFonts w:ascii="Verdana" w:hAnsi="Verdana"/>
        </w:rPr>
        <w:t xml:space="preserve"> </w:t>
      </w:r>
      <w:r w:rsidR="00C30BD6" w:rsidRPr="00756419">
        <w:rPr>
          <w:rFonts w:ascii="Verdana" w:hAnsi="Verdana"/>
        </w:rPr>
        <w:t xml:space="preserve">the </w:t>
      </w:r>
      <w:r w:rsidR="00C30BD6" w:rsidRPr="00756419">
        <w:rPr>
          <w:rFonts w:ascii="Verdana" w:hAnsi="Verdana"/>
          <w:i/>
        </w:rPr>
        <w:t>Water Company</w:t>
      </w:r>
      <w:r w:rsidR="009D6D32" w:rsidRPr="00756419">
        <w:rPr>
          <w:rFonts w:ascii="Verdana" w:hAnsi="Verdana"/>
        </w:rPr>
        <w:t xml:space="preserve"> shall provide </w:t>
      </w:r>
      <w:r w:rsidR="00C30BD6" w:rsidRPr="00756419">
        <w:rPr>
          <w:rFonts w:ascii="Verdana" w:hAnsi="Verdana"/>
        </w:rPr>
        <w:t xml:space="preserve">the </w:t>
      </w:r>
      <w:r w:rsidR="00C30BD6" w:rsidRPr="00756419">
        <w:rPr>
          <w:rFonts w:ascii="Verdana" w:hAnsi="Verdana"/>
          <w:i/>
        </w:rPr>
        <w:t>New Appointee</w:t>
      </w:r>
      <w:r w:rsidR="009D6D32" w:rsidRPr="00756419">
        <w:rPr>
          <w:rFonts w:ascii="Verdana" w:hAnsi="Verdana"/>
        </w:rPr>
        <w:t xml:space="preserve"> with the reasons for requiring the variation, the required date of effect of the variation and advise </w:t>
      </w:r>
      <w:r w:rsidR="00C30BD6" w:rsidRPr="00756419">
        <w:rPr>
          <w:rFonts w:ascii="Verdana" w:hAnsi="Verdana"/>
        </w:rPr>
        <w:t xml:space="preserve">the </w:t>
      </w:r>
      <w:r w:rsidR="00C30BD6" w:rsidRPr="00756419">
        <w:rPr>
          <w:rFonts w:ascii="Verdana" w:hAnsi="Verdana"/>
          <w:i/>
        </w:rPr>
        <w:t>New Appointee</w:t>
      </w:r>
      <w:r w:rsidR="009D6D32" w:rsidRPr="00756419">
        <w:rPr>
          <w:rFonts w:ascii="Verdana" w:hAnsi="Verdana"/>
        </w:rPr>
        <w:t xml:space="preserve"> of the conditions which it considers should be included in the variation</w:t>
      </w:r>
      <w:bookmarkEnd w:id="104"/>
      <w:r>
        <w:rPr>
          <w:rFonts w:ascii="Verdana" w:hAnsi="Verdana"/>
        </w:rPr>
        <w:t>;</w:t>
      </w:r>
    </w:p>
    <w:p w:rsidR="009D6D32" w:rsidRPr="00756419" w:rsidRDefault="00756419"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bCs/>
          <w:i/>
          <w:iCs/>
        </w:rPr>
      </w:pPr>
      <w:r>
        <w:rPr>
          <w:rFonts w:ascii="Verdana" w:hAnsi="Verdana"/>
        </w:rPr>
        <w:lastRenderedPageBreak/>
        <w:t>the</w:t>
      </w:r>
      <w:r w:rsidR="009D6D32" w:rsidRPr="00756419">
        <w:rPr>
          <w:rFonts w:ascii="Verdana" w:hAnsi="Verdana"/>
        </w:rPr>
        <w:t xml:space="preserve"> advice </w:t>
      </w:r>
      <w:r>
        <w:rPr>
          <w:rFonts w:ascii="Verdana" w:hAnsi="Verdana"/>
        </w:rPr>
        <w:t xml:space="preserve">given under paragraph </w:t>
      </w:r>
      <w:r>
        <w:rPr>
          <w:rFonts w:ascii="Verdana" w:hAnsi="Verdana"/>
        </w:rPr>
        <w:fldChar w:fldCharType="begin"/>
      </w:r>
      <w:r>
        <w:rPr>
          <w:rFonts w:ascii="Verdana" w:hAnsi="Verdana"/>
        </w:rPr>
        <w:instrText xml:space="preserve"> REF _Ref19607213 \r \h </w:instrText>
      </w:r>
      <w:r>
        <w:rPr>
          <w:rFonts w:ascii="Verdana" w:hAnsi="Verdana"/>
        </w:rPr>
      </w:r>
      <w:r>
        <w:rPr>
          <w:rFonts w:ascii="Verdana" w:hAnsi="Verdana"/>
        </w:rPr>
        <w:fldChar w:fldCharType="separate"/>
      </w:r>
      <w:r w:rsidR="00A975DA">
        <w:rPr>
          <w:rFonts w:ascii="Verdana" w:hAnsi="Verdana"/>
        </w:rPr>
        <w:t>4.2.6</w:t>
      </w:r>
      <w:r>
        <w:rPr>
          <w:rFonts w:ascii="Verdana" w:hAnsi="Verdana"/>
        </w:rPr>
        <w:fldChar w:fldCharType="end"/>
      </w:r>
      <w:r>
        <w:rPr>
          <w:rFonts w:ascii="Verdana" w:hAnsi="Verdana"/>
        </w:rPr>
        <w:t xml:space="preserve"> </w:t>
      </w:r>
      <w:r w:rsidR="009D6D32" w:rsidRPr="00756419">
        <w:rPr>
          <w:rFonts w:ascii="Verdana" w:hAnsi="Verdana"/>
        </w:rPr>
        <w:t xml:space="preserve">shall be followed by </w:t>
      </w:r>
      <w:r w:rsidR="00C30BD6" w:rsidRPr="00756419">
        <w:rPr>
          <w:rFonts w:ascii="Verdana" w:hAnsi="Verdana"/>
        </w:rPr>
        <w:t xml:space="preserve">the </w:t>
      </w:r>
      <w:r w:rsidR="00C30BD6" w:rsidRPr="00756419">
        <w:rPr>
          <w:rFonts w:ascii="Verdana" w:hAnsi="Verdana"/>
          <w:i/>
        </w:rPr>
        <w:t>New Appointee</w:t>
      </w:r>
      <w:r w:rsidR="009D6D32" w:rsidRPr="00756419">
        <w:rPr>
          <w:rFonts w:ascii="Verdana" w:hAnsi="Verdana"/>
        </w:rPr>
        <w:t xml:space="preserve"> insofar as it is reasonable for </w:t>
      </w:r>
      <w:r w:rsidR="00C30BD6" w:rsidRPr="00756419">
        <w:rPr>
          <w:rFonts w:ascii="Verdana" w:hAnsi="Verdana"/>
        </w:rPr>
        <w:t xml:space="preserve">the </w:t>
      </w:r>
      <w:r w:rsidR="00C30BD6" w:rsidRPr="00756419">
        <w:rPr>
          <w:rFonts w:ascii="Verdana" w:hAnsi="Verdana"/>
          <w:i/>
        </w:rPr>
        <w:t>New Appointee</w:t>
      </w:r>
      <w:r w:rsidR="009D6D32" w:rsidRPr="00756419">
        <w:rPr>
          <w:rFonts w:ascii="Verdana" w:hAnsi="Verdana"/>
        </w:rPr>
        <w:t xml:space="preserve"> to follow such advice, acting at all times reasonably and in good faith to take account of </w:t>
      </w:r>
      <w:r w:rsidR="00C30BD6" w:rsidRPr="00756419">
        <w:rPr>
          <w:rFonts w:ascii="Verdana" w:hAnsi="Verdana"/>
        </w:rPr>
        <w:t xml:space="preserve">the </w:t>
      </w:r>
      <w:r w:rsidR="00C30BD6" w:rsidRPr="00756419">
        <w:rPr>
          <w:rFonts w:ascii="Verdana" w:hAnsi="Verdana"/>
          <w:i/>
        </w:rPr>
        <w:t>Water Company</w:t>
      </w:r>
      <w:r w:rsidR="009D6D32" w:rsidRPr="00756419">
        <w:rPr>
          <w:rFonts w:ascii="Verdana" w:hAnsi="Verdana"/>
        </w:rPr>
        <w:t>’s interests and any operational and financial impacts</w:t>
      </w:r>
      <w:r>
        <w:rPr>
          <w:rFonts w:ascii="Verdana" w:hAnsi="Verdana"/>
        </w:rPr>
        <w:t>; and if</w:t>
      </w:r>
      <w:r w:rsidR="009D6D32" w:rsidRPr="00756419">
        <w:rPr>
          <w:rFonts w:ascii="Verdana" w:hAnsi="Verdana"/>
        </w:rPr>
        <w:t xml:space="preserve"> </w:t>
      </w:r>
      <w:r w:rsidR="00C30BD6" w:rsidRPr="00756419">
        <w:rPr>
          <w:rFonts w:ascii="Verdana" w:hAnsi="Verdana"/>
        </w:rPr>
        <w:t xml:space="preserve">the </w:t>
      </w:r>
      <w:r w:rsidR="00C30BD6" w:rsidRPr="00756419">
        <w:rPr>
          <w:rFonts w:ascii="Verdana" w:hAnsi="Verdana"/>
          <w:i/>
        </w:rPr>
        <w:t>New Appointee</w:t>
      </w:r>
      <w:r w:rsidR="009D6D32" w:rsidRPr="00756419">
        <w:rPr>
          <w:rFonts w:ascii="Verdana" w:hAnsi="Verdana"/>
        </w:rPr>
        <w:t xml:space="preserve"> feels unable to follow any such advice received from </w:t>
      </w:r>
      <w:r w:rsidR="00C30BD6" w:rsidRPr="00756419">
        <w:rPr>
          <w:rFonts w:ascii="Verdana" w:hAnsi="Verdana"/>
        </w:rPr>
        <w:t xml:space="preserve">the </w:t>
      </w:r>
      <w:r w:rsidR="00C30BD6" w:rsidRPr="00756419">
        <w:rPr>
          <w:rFonts w:ascii="Verdana" w:hAnsi="Verdana"/>
          <w:i/>
        </w:rPr>
        <w:t>Water Company</w:t>
      </w:r>
      <w:r w:rsidR="009D6D32" w:rsidRPr="00756419">
        <w:rPr>
          <w:rFonts w:ascii="Verdana" w:hAnsi="Verdana"/>
        </w:rPr>
        <w:t xml:space="preserve">, </w:t>
      </w:r>
      <w:r w:rsidR="00C30BD6" w:rsidRPr="00756419">
        <w:rPr>
          <w:rFonts w:ascii="Verdana" w:hAnsi="Verdana"/>
        </w:rPr>
        <w:t xml:space="preserve">the </w:t>
      </w:r>
      <w:r w:rsidR="00C30BD6" w:rsidRPr="00756419">
        <w:rPr>
          <w:rFonts w:ascii="Verdana" w:hAnsi="Verdana"/>
          <w:i/>
        </w:rPr>
        <w:t>New Appointee</w:t>
      </w:r>
      <w:r w:rsidR="009D6D32" w:rsidRPr="00756419">
        <w:rPr>
          <w:rFonts w:ascii="Verdana" w:hAnsi="Verdana"/>
        </w:rPr>
        <w:t xml:space="preserve"> shall provide w</w:t>
      </w:r>
      <w:r>
        <w:rPr>
          <w:rFonts w:ascii="Verdana" w:hAnsi="Verdana"/>
        </w:rPr>
        <w:t>ritten reasons for not doing so;</w:t>
      </w:r>
    </w:p>
    <w:p w:rsidR="00756419" w:rsidRPr="00756419" w:rsidRDefault="00C30BD6"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bCs/>
          <w:i/>
          <w:iCs/>
        </w:rPr>
      </w:pPr>
      <w:r w:rsidRPr="00756419">
        <w:rPr>
          <w:rFonts w:ascii="Verdana" w:hAnsi="Verdana"/>
        </w:rPr>
        <w:t xml:space="preserve">the </w:t>
      </w:r>
      <w:r w:rsidRPr="00756419">
        <w:rPr>
          <w:rFonts w:ascii="Verdana" w:hAnsi="Verdana"/>
          <w:i/>
        </w:rPr>
        <w:t>New Appointee</w:t>
      </w:r>
      <w:r w:rsidR="009D6D32" w:rsidRPr="00756419">
        <w:rPr>
          <w:rFonts w:ascii="Verdana" w:hAnsi="Verdana"/>
        </w:rPr>
        <w:t xml:space="preserve"> shall provide </w:t>
      </w:r>
      <w:r w:rsidRPr="00756419">
        <w:rPr>
          <w:rFonts w:ascii="Verdana" w:hAnsi="Verdana"/>
        </w:rPr>
        <w:t xml:space="preserve">the </w:t>
      </w:r>
      <w:r w:rsidRPr="00756419">
        <w:rPr>
          <w:rFonts w:ascii="Verdana" w:hAnsi="Verdana"/>
          <w:i/>
        </w:rPr>
        <w:t>Water Company</w:t>
      </w:r>
      <w:r w:rsidR="009D6D32" w:rsidRPr="00756419">
        <w:rPr>
          <w:rFonts w:ascii="Verdana" w:hAnsi="Verdana"/>
        </w:rPr>
        <w:t xml:space="preserve"> with a copy of any refusal, variation or consent issued at the same time as notifying the discharger</w:t>
      </w:r>
      <w:r w:rsidR="00756419">
        <w:rPr>
          <w:rFonts w:ascii="Verdana" w:hAnsi="Verdana"/>
        </w:rPr>
        <w:t xml:space="preserve"> or its sewerage licensee;</w:t>
      </w:r>
    </w:p>
    <w:p w:rsidR="009D6D32" w:rsidRPr="00756419" w:rsidRDefault="00756419"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bCs/>
          <w:i/>
          <w:iCs/>
        </w:rPr>
      </w:pPr>
      <w:r>
        <w:rPr>
          <w:rFonts w:ascii="Verdana" w:hAnsi="Verdana"/>
        </w:rPr>
        <w:t>i</w:t>
      </w:r>
      <w:r w:rsidR="009D6D32" w:rsidRPr="00756419">
        <w:rPr>
          <w:rFonts w:ascii="Verdana" w:hAnsi="Verdana"/>
        </w:rPr>
        <w:t>f the application for trade effluent consent or to vary such consent or the intended direction varying the conditions attached to an existing consent is referred to the Environment Agency under section 120 of the Act</w:t>
      </w:r>
      <w:r w:rsidR="006A20DA">
        <w:rPr>
          <w:rFonts w:ascii="Verdana" w:hAnsi="Verdana"/>
        </w:rPr>
        <w:t xml:space="preserve"> or the </w:t>
      </w:r>
      <w:r w:rsidR="00BC3545">
        <w:rPr>
          <w:rFonts w:ascii="Verdana" w:hAnsi="Verdana"/>
          <w:i/>
        </w:rPr>
        <w:t xml:space="preserve">New Appointee </w:t>
      </w:r>
      <w:r w:rsidR="00BC3545">
        <w:rPr>
          <w:rFonts w:ascii="Verdana" w:hAnsi="Verdana"/>
        </w:rPr>
        <w:t>carries out its own (H1) assessment in lieu</w:t>
      </w:r>
      <w:r w:rsidR="009D6D32" w:rsidRPr="00756419">
        <w:rPr>
          <w:rFonts w:ascii="Verdana" w:hAnsi="Verdana"/>
        </w:rPr>
        <w:t xml:space="preserve">, </w:t>
      </w:r>
      <w:r w:rsidR="00C30BD6" w:rsidRPr="00756419">
        <w:rPr>
          <w:rFonts w:ascii="Verdana" w:hAnsi="Verdana"/>
        </w:rPr>
        <w:t xml:space="preserve">the </w:t>
      </w:r>
      <w:r w:rsidR="00C30BD6" w:rsidRPr="00756419">
        <w:rPr>
          <w:rFonts w:ascii="Verdana" w:hAnsi="Verdana"/>
          <w:i/>
        </w:rPr>
        <w:t>Water Company</w:t>
      </w:r>
      <w:r w:rsidR="009D6D32" w:rsidRPr="00756419">
        <w:rPr>
          <w:rFonts w:ascii="Verdana" w:hAnsi="Verdana"/>
        </w:rPr>
        <w:t xml:space="preserve"> shall be notified of the referral</w:t>
      </w:r>
      <w:r w:rsidR="00BC3545">
        <w:rPr>
          <w:rFonts w:ascii="Verdana" w:hAnsi="Verdana"/>
        </w:rPr>
        <w:t xml:space="preserve"> or assessment</w:t>
      </w:r>
      <w:r w:rsidR="009D6D32" w:rsidRPr="00756419">
        <w:rPr>
          <w:rFonts w:ascii="Verdana" w:hAnsi="Verdana"/>
        </w:rPr>
        <w:t xml:space="preserve"> and the outcome of the referral </w:t>
      </w:r>
      <w:r w:rsidR="00BC3545">
        <w:rPr>
          <w:rFonts w:ascii="Verdana" w:hAnsi="Verdana"/>
        </w:rPr>
        <w:t xml:space="preserve">or assessment </w:t>
      </w:r>
      <w:r w:rsidR="009D6D32" w:rsidRPr="00756419">
        <w:rPr>
          <w:rFonts w:ascii="Verdana" w:hAnsi="Verdana"/>
        </w:rPr>
        <w:t>before the procedure set out in</w:t>
      </w:r>
      <w:r>
        <w:rPr>
          <w:rFonts w:ascii="Verdana" w:hAnsi="Verdana"/>
        </w:rPr>
        <w:t xml:space="preserve"> paragraph</w:t>
      </w:r>
      <w:r w:rsidR="009D6D32" w:rsidRPr="00756419">
        <w:rPr>
          <w:rFonts w:ascii="Verdana" w:hAnsi="Verdana"/>
        </w:rPr>
        <w:t xml:space="preserve"> </w:t>
      </w:r>
      <w:r>
        <w:rPr>
          <w:rFonts w:ascii="Verdana" w:hAnsi="Verdana"/>
        </w:rPr>
        <w:fldChar w:fldCharType="begin"/>
      </w:r>
      <w:r>
        <w:rPr>
          <w:rFonts w:ascii="Verdana" w:hAnsi="Verdana"/>
        </w:rPr>
        <w:instrText xml:space="preserve"> REF _Ref19607366 \r \h </w:instrText>
      </w:r>
      <w:r>
        <w:rPr>
          <w:rFonts w:ascii="Verdana" w:hAnsi="Verdana"/>
        </w:rPr>
      </w:r>
      <w:r>
        <w:rPr>
          <w:rFonts w:ascii="Verdana" w:hAnsi="Verdana"/>
        </w:rPr>
        <w:fldChar w:fldCharType="separate"/>
      </w:r>
      <w:r w:rsidR="00A975DA">
        <w:rPr>
          <w:rFonts w:ascii="Verdana" w:hAnsi="Verdana"/>
        </w:rPr>
        <w:t>4.2.5</w:t>
      </w:r>
      <w:r>
        <w:rPr>
          <w:rFonts w:ascii="Verdana" w:hAnsi="Verdana"/>
        </w:rPr>
        <w:fldChar w:fldCharType="end"/>
      </w:r>
      <w:r>
        <w:rPr>
          <w:rFonts w:ascii="Verdana" w:hAnsi="Verdana"/>
        </w:rPr>
        <w:t xml:space="preserve"> above shall apply;</w:t>
      </w:r>
    </w:p>
    <w:p w:rsidR="009D6D32" w:rsidRDefault="00756419"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Pr>
          <w:rFonts w:ascii="Verdana" w:hAnsi="Verdana"/>
        </w:rPr>
        <w:t>i</w:t>
      </w:r>
      <w:r w:rsidR="009D6D32" w:rsidRPr="009D6D32">
        <w:rPr>
          <w:rFonts w:ascii="Verdana" w:hAnsi="Verdana"/>
        </w:rPr>
        <w:t xml:space="preserve">n the event of an appeal against the refusal of an application for, or variation of, a trade effluent consent, or any of the conditions attached to such a consent, or the time it has taken </w:t>
      </w:r>
      <w:r w:rsidR="00C30BD6">
        <w:rPr>
          <w:rFonts w:ascii="Verdana" w:hAnsi="Verdana"/>
        </w:rPr>
        <w:t xml:space="preserve">the </w:t>
      </w:r>
      <w:r w:rsidR="00C30BD6" w:rsidRPr="00756419">
        <w:rPr>
          <w:rFonts w:ascii="Verdana" w:hAnsi="Verdana"/>
          <w:i/>
        </w:rPr>
        <w:t>New Appointee</w:t>
      </w:r>
      <w:r w:rsidR="009D6D32" w:rsidRPr="009D6D32">
        <w:rPr>
          <w:rFonts w:ascii="Verdana" w:hAnsi="Verdana"/>
        </w:rPr>
        <w:t xml:space="preserve"> to issue a consent, </w:t>
      </w:r>
      <w:r w:rsidR="00C30BD6">
        <w:rPr>
          <w:rFonts w:ascii="Verdana" w:hAnsi="Verdana"/>
        </w:rPr>
        <w:t xml:space="preserve">the </w:t>
      </w:r>
      <w:r w:rsidR="00C30BD6" w:rsidRPr="00756419">
        <w:rPr>
          <w:rFonts w:ascii="Verdana" w:hAnsi="Verdana"/>
          <w:i/>
        </w:rPr>
        <w:t>Water Company</w:t>
      </w:r>
      <w:r w:rsidR="009D6D32" w:rsidRPr="009D6D32">
        <w:rPr>
          <w:rFonts w:ascii="Verdana" w:hAnsi="Verdana"/>
        </w:rPr>
        <w:t xml:space="preserve"> shall provide all reasonable support requested by </w:t>
      </w:r>
      <w:r w:rsidR="00C30BD6">
        <w:rPr>
          <w:rFonts w:ascii="Verdana" w:hAnsi="Verdana"/>
        </w:rPr>
        <w:t xml:space="preserve">the </w:t>
      </w:r>
      <w:r w:rsidR="00C30BD6" w:rsidRPr="00756419">
        <w:rPr>
          <w:rFonts w:ascii="Verdana" w:hAnsi="Verdana"/>
          <w:i/>
        </w:rPr>
        <w:t>New Appointee</w:t>
      </w:r>
      <w:r w:rsidR="009D6D32" w:rsidRPr="009D6D32">
        <w:rPr>
          <w:rFonts w:ascii="Verdana" w:hAnsi="Verdana"/>
        </w:rPr>
        <w:t xml:space="preserve"> to deal with the appeal and </w:t>
      </w:r>
      <w:r w:rsidR="00C30BD6">
        <w:rPr>
          <w:rFonts w:ascii="Verdana" w:hAnsi="Verdana"/>
        </w:rPr>
        <w:t xml:space="preserve">the </w:t>
      </w:r>
      <w:r w:rsidR="00C30BD6" w:rsidRPr="00756419">
        <w:rPr>
          <w:rFonts w:ascii="Verdana" w:hAnsi="Verdana"/>
          <w:i/>
        </w:rPr>
        <w:t>Water Company</w:t>
      </w:r>
      <w:r w:rsidR="009D6D32" w:rsidRPr="009D6D32">
        <w:rPr>
          <w:rFonts w:ascii="Verdana" w:hAnsi="Verdana"/>
        </w:rPr>
        <w:t xml:space="preserve"> shall, subject to the applicable procedural or other rules applying to the conduct of the appeal be entitled to request that </w:t>
      </w:r>
      <w:r w:rsidR="00C30BD6">
        <w:rPr>
          <w:rFonts w:ascii="Verdana" w:hAnsi="Verdana"/>
        </w:rPr>
        <w:t xml:space="preserve">the </w:t>
      </w:r>
      <w:r w:rsidR="00C30BD6" w:rsidRPr="00756419">
        <w:rPr>
          <w:rFonts w:ascii="Verdana" w:hAnsi="Verdana"/>
          <w:i/>
        </w:rPr>
        <w:t>New Appointee</w:t>
      </w:r>
      <w:r w:rsidR="009D6D32" w:rsidRPr="009D6D32">
        <w:rPr>
          <w:rFonts w:ascii="Verdana" w:hAnsi="Verdana"/>
        </w:rPr>
        <w:t xml:space="preserve"> include any written or other submissions that </w:t>
      </w:r>
      <w:r w:rsidR="00C30BD6">
        <w:rPr>
          <w:rFonts w:ascii="Verdana" w:hAnsi="Verdana"/>
        </w:rPr>
        <w:t xml:space="preserve">the </w:t>
      </w:r>
      <w:r w:rsidR="00C30BD6" w:rsidRPr="00756419">
        <w:rPr>
          <w:rFonts w:ascii="Verdana" w:hAnsi="Verdana"/>
          <w:i/>
        </w:rPr>
        <w:t>Water Company</w:t>
      </w:r>
      <w:r w:rsidR="009D6D32" w:rsidRPr="009D6D32">
        <w:rPr>
          <w:rFonts w:ascii="Verdana" w:hAnsi="Verdana"/>
        </w:rPr>
        <w:t xml:space="preserve"> may wish to make in respect of the appeal</w:t>
      </w:r>
      <w:r>
        <w:rPr>
          <w:rFonts w:ascii="Verdana" w:hAnsi="Verdana"/>
        </w:rPr>
        <w:t>;</w:t>
      </w:r>
    </w:p>
    <w:p w:rsidR="00EB4242" w:rsidRDefault="00EB4242"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bookmarkStart w:id="105" w:name="_Ref19607788"/>
      <w:r>
        <w:rPr>
          <w:rFonts w:ascii="Verdana" w:hAnsi="Verdana"/>
        </w:rPr>
        <w:lastRenderedPageBreak/>
        <w:t xml:space="preserve">in considering whether to take enforcement action of the type set out in paragraph </w:t>
      </w:r>
      <w:r>
        <w:rPr>
          <w:rFonts w:ascii="Verdana" w:hAnsi="Verdana"/>
        </w:rPr>
        <w:fldChar w:fldCharType="begin"/>
      </w:r>
      <w:r>
        <w:rPr>
          <w:rFonts w:ascii="Verdana" w:hAnsi="Verdana"/>
        </w:rPr>
        <w:instrText xml:space="preserve"> REF _Ref41399127 \r \h </w:instrText>
      </w:r>
      <w:r>
        <w:rPr>
          <w:rFonts w:ascii="Verdana" w:hAnsi="Verdana"/>
        </w:rPr>
      </w:r>
      <w:r>
        <w:rPr>
          <w:rFonts w:ascii="Verdana" w:hAnsi="Verdana"/>
        </w:rPr>
        <w:fldChar w:fldCharType="separate"/>
      </w:r>
      <w:r w:rsidR="00A975DA">
        <w:rPr>
          <w:rFonts w:ascii="Verdana" w:hAnsi="Verdana"/>
        </w:rPr>
        <w:t>4.2.12</w:t>
      </w:r>
      <w:r>
        <w:rPr>
          <w:rFonts w:ascii="Verdana" w:hAnsi="Verdana"/>
        </w:rPr>
        <w:fldChar w:fldCharType="end"/>
      </w:r>
      <w:r>
        <w:rPr>
          <w:rFonts w:ascii="Verdana" w:hAnsi="Verdana"/>
        </w:rPr>
        <w:t xml:space="preserve">, the </w:t>
      </w:r>
      <w:r>
        <w:rPr>
          <w:rFonts w:ascii="Verdana" w:hAnsi="Verdana"/>
          <w:i/>
          <w:iCs/>
        </w:rPr>
        <w:t xml:space="preserve">New Appointee </w:t>
      </w:r>
      <w:r>
        <w:rPr>
          <w:rFonts w:ascii="Verdana" w:hAnsi="Verdana"/>
        </w:rPr>
        <w:t xml:space="preserve">shall take into account (but not be bound by) any code of practice or guidance in respect of trade effluent enforcement issued from time to time by the </w:t>
      </w:r>
      <w:r>
        <w:rPr>
          <w:rFonts w:ascii="Verdana" w:hAnsi="Verdana"/>
          <w:i/>
          <w:iCs/>
        </w:rPr>
        <w:t>Water Company</w:t>
      </w:r>
      <w:r>
        <w:rPr>
          <w:rFonts w:ascii="Verdana" w:hAnsi="Verdana"/>
        </w:rPr>
        <w:t>;</w:t>
      </w:r>
    </w:p>
    <w:p w:rsidR="009D6D32" w:rsidRDefault="00756419"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bookmarkStart w:id="106" w:name="_Ref41399127"/>
      <w:r>
        <w:rPr>
          <w:rFonts w:ascii="Verdana" w:hAnsi="Verdana"/>
        </w:rPr>
        <w:t>i</w:t>
      </w:r>
      <w:r w:rsidR="009D6D32" w:rsidRPr="00756419">
        <w:rPr>
          <w:rFonts w:ascii="Verdana" w:hAnsi="Verdana"/>
        </w:rPr>
        <w:t xml:space="preserve">n the event of enforcement action being taken by </w:t>
      </w:r>
      <w:r w:rsidR="00C30BD6" w:rsidRPr="00756419">
        <w:rPr>
          <w:rFonts w:ascii="Verdana" w:hAnsi="Verdana"/>
        </w:rPr>
        <w:t xml:space="preserve">the </w:t>
      </w:r>
      <w:r w:rsidR="00C30BD6" w:rsidRPr="002373AE">
        <w:rPr>
          <w:rFonts w:ascii="Verdana" w:hAnsi="Verdana"/>
          <w:i/>
        </w:rPr>
        <w:t>New Appointee</w:t>
      </w:r>
      <w:r w:rsidR="009D6D32" w:rsidRPr="00756419">
        <w:rPr>
          <w:rFonts w:ascii="Verdana" w:hAnsi="Verdana"/>
        </w:rPr>
        <w:t xml:space="preserve"> for breach of section 111 or the trade effluent provisions of the Act, </w:t>
      </w:r>
      <w:r w:rsidR="00C30BD6" w:rsidRPr="00756419">
        <w:rPr>
          <w:rFonts w:ascii="Verdana" w:hAnsi="Verdana"/>
        </w:rPr>
        <w:t xml:space="preserve">the </w:t>
      </w:r>
      <w:r w:rsidR="00C30BD6" w:rsidRPr="002373AE">
        <w:rPr>
          <w:rFonts w:ascii="Verdana" w:hAnsi="Verdana"/>
          <w:i/>
        </w:rPr>
        <w:t>Water Company</w:t>
      </w:r>
      <w:r w:rsidR="009D6D32" w:rsidRPr="00756419">
        <w:rPr>
          <w:rFonts w:ascii="Verdana" w:hAnsi="Verdana"/>
        </w:rPr>
        <w:t xml:space="preserve"> shall provide all reasonable support requested by </w:t>
      </w:r>
      <w:r w:rsidR="00C30BD6" w:rsidRPr="00756419">
        <w:rPr>
          <w:rFonts w:ascii="Verdana" w:hAnsi="Verdana"/>
        </w:rPr>
        <w:t xml:space="preserve">the </w:t>
      </w:r>
      <w:r w:rsidR="00C30BD6" w:rsidRPr="002373AE">
        <w:rPr>
          <w:rFonts w:ascii="Verdana" w:hAnsi="Verdana"/>
          <w:i/>
        </w:rPr>
        <w:t>New Appointee</w:t>
      </w:r>
      <w:r w:rsidR="009D6D32" w:rsidRPr="00756419">
        <w:rPr>
          <w:rFonts w:ascii="Verdana" w:hAnsi="Verdana"/>
        </w:rPr>
        <w:t xml:space="preserve"> to support such enforcement action</w:t>
      </w:r>
      <w:r w:rsidR="002373AE">
        <w:rPr>
          <w:rFonts w:ascii="Verdana" w:hAnsi="Verdana"/>
        </w:rPr>
        <w:t>;</w:t>
      </w:r>
      <w:bookmarkEnd w:id="105"/>
      <w:bookmarkEnd w:id="106"/>
    </w:p>
    <w:p w:rsidR="009D6D32" w:rsidRDefault="002373AE"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bookmarkStart w:id="107" w:name="_Ref19607801"/>
      <w:r>
        <w:rPr>
          <w:rFonts w:ascii="Verdana" w:hAnsi="Verdana"/>
        </w:rPr>
        <w:t>i</w:t>
      </w:r>
      <w:r w:rsidR="009D6D32" w:rsidRPr="002373AE">
        <w:rPr>
          <w:rFonts w:ascii="Verdana" w:hAnsi="Verdana"/>
        </w:rPr>
        <w:t xml:space="preserve">n the event of enforcement action under the Water Resources Act 1991 </w:t>
      </w:r>
      <w:bookmarkStart w:id="108" w:name="_BPDCI_139"/>
      <w:r w:rsidR="009D6D32" w:rsidRPr="002373AE">
        <w:rPr>
          <w:rFonts w:ascii="Verdana" w:hAnsi="Verdana"/>
        </w:rPr>
        <w:t xml:space="preserve">and/or the Environmental Permitting Regulations 2010 </w:t>
      </w:r>
      <w:bookmarkEnd w:id="108"/>
      <w:r w:rsidR="009D6D32" w:rsidRPr="002373AE">
        <w:rPr>
          <w:rFonts w:ascii="Verdana" w:hAnsi="Verdana"/>
        </w:rPr>
        <w:t xml:space="preserve">or any other relevant statutory provisions being taken against </w:t>
      </w:r>
      <w:r w:rsidR="00C30BD6" w:rsidRPr="002373AE">
        <w:rPr>
          <w:rFonts w:ascii="Verdana" w:hAnsi="Verdana"/>
        </w:rPr>
        <w:t xml:space="preserve">the </w:t>
      </w:r>
      <w:r w:rsidR="00C30BD6" w:rsidRPr="002373AE">
        <w:rPr>
          <w:rFonts w:ascii="Verdana" w:hAnsi="Verdana"/>
          <w:i/>
        </w:rPr>
        <w:t>Water Company</w:t>
      </w:r>
      <w:r w:rsidR="009D6D32" w:rsidRPr="002373AE">
        <w:rPr>
          <w:rFonts w:ascii="Verdana" w:hAnsi="Verdana"/>
        </w:rPr>
        <w:t xml:space="preserve"> by the Environment Agency or any other person in respect of the discharge from </w:t>
      </w:r>
      <w:r w:rsidR="00C30BD6" w:rsidRPr="002373AE">
        <w:rPr>
          <w:rFonts w:ascii="Verdana" w:hAnsi="Verdana"/>
        </w:rPr>
        <w:t xml:space="preserve">the </w:t>
      </w:r>
      <w:r w:rsidR="00C30BD6" w:rsidRPr="002373AE">
        <w:rPr>
          <w:rFonts w:ascii="Verdana" w:hAnsi="Verdana"/>
          <w:i/>
        </w:rPr>
        <w:t>Water Company</w:t>
      </w:r>
      <w:r w:rsidR="009D6D32" w:rsidRPr="002373AE">
        <w:rPr>
          <w:rFonts w:ascii="Verdana" w:hAnsi="Verdana"/>
        </w:rPr>
        <w:t>’s treatment works</w:t>
      </w:r>
      <w:r>
        <w:rPr>
          <w:rFonts w:ascii="Verdana" w:hAnsi="Verdana"/>
        </w:rPr>
        <w:t xml:space="preserve"> into which the Discharge is received</w:t>
      </w:r>
      <w:r w:rsidR="009D6D32" w:rsidRPr="002373AE">
        <w:rPr>
          <w:rFonts w:ascii="Verdana" w:hAnsi="Verdana"/>
        </w:rPr>
        <w:t xml:space="preserve"> or the disposal of Biosolids or other </w:t>
      </w:r>
      <w:r>
        <w:rPr>
          <w:rFonts w:ascii="Verdana" w:hAnsi="Verdana"/>
        </w:rPr>
        <w:t>w</w:t>
      </w:r>
      <w:r w:rsidR="009D6D32" w:rsidRPr="002373AE">
        <w:rPr>
          <w:rFonts w:ascii="Verdana" w:hAnsi="Verdana"/>
        </w:rPr>
        <w:t>aste</w:t>
      </w:r>
      <w:r>
        <w:rPr>
          <w:rFonts w:ascii="Verdana" w:hAnsi="Verdana"/>
        </w:rPr>
        <w:t xml:space="preserve"> from the </w:t>
      </w:r>
      <w:r>
        <w:rPr>
          <w:rFonts w:ascii="Verdana" w:hAnsi="Verdana"/>
          <w:i/>
        </w:rPr>
        <w:t>Site</w:t>
      </w:r>
      <w:r w:rsidR="009D6D32" w:rsidRPr="002373AE">
        <w:rPr>
          <w:rFonts w:ascii="Verdana" w:hAnsi="Verdana"/>
        </w:rPr>
        <w:t xml:space="preserve">, </w:t>
      </w:r>
      <w:r w:rsidR="00C30BD6" w:rsidRPr="002373AE">
        <w:rPr>
          <w:rFonts w:ascii="Verdana" w:hAnsi="Verdana"/>
        </w:rPr>
        <w:t xml:space="preserve">the </w:t>
      </w:r>
      <w:r w:rsidR="00C30BD6" w:rsidRPr="002373AE">
        <w:rPr>
          <w:rFonts w:ascii="Verdana" w:hAnsi="Verdana"/>
          <w:i/>
        </w:rPr>
        <w:t>New Appointee</w:t>
      </w:r>
      <w:r w:rsidR="009D6D32" w:rsidRPr="002373AE">
        <w:rPr>
          <w:rFonts w:ascii="Verdana" w:hAnsi="Verdana"/>
        </w:rPr>
        <w:t xml:space="preserve"> shall provide all reasonable support requested by </w:t>
      </w:r>
      <w:r w:rsidR="00C30BD6" w:rsidRPr="002373AE">
        <w:rPr>
          <w:rFonts w:ascii="Verdana" w:hAnsi="Verdana"/>
        </w:rPr>
        <w:t xml:space="preserve">the </w:t>
      </w:r>
      <w:r w:rsidR="00C30BD6" w:rsidRPr="002373AE">
        <w:rPr>
          <w:rFonts w:ascii="Verdana" w:hAnsi="Verdana"/>
          <w:i/>
        </w:rPr>
        <w:t>Water Company</w:t>
      </w:r>
      <w:r w:rsidR="009D6D32" w:rsidRPr="002373AE">
        <w:rPr>
          <w:rFonts w:ascii="Verdana" w:hAnsi="Verdana"/>
        </w:rPr>
        <w:t xml:space="preserve"> to deal with such enforcement action</w:t>
      </w:r>
      <w:r>
        <w:rPr>
          <w:rFonts w:ascii="Verdana" w:hAnsi="Verdana"/>
        </w:rPr>
        <w:t>; and</w:t>
      </w:r>
      <w:bookmarkEnd w:id="107"/>
    </w:p>
    <w:p w:rsidR="002373AE" w:rsidRPr="002373AE" w:rsidRDefault="002373AE" w:rsidP="004B7187">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bookmarkStart w:id="109" w:name="_Ref19607791"/>
      <w:r>
        <w:rPr>
          <w:rFonts w:ascii="Verdana" w:hAnsi="Verdana"/>
        </w:rPr>
        <w:t>i</w:t>
      </w:r>
      <w:r w:rsidR="009D6D32" w:rsidRPr="002373AE">
        <w:rPr>
          <w:rFonts w:ascii="Verdana" w:hAnsi="Verdana"/>
        </w:rPr>
        <w:t xml:space="preserve">n the event of an incident occurring which may reasonably risk a breach of a discharge consent issued to </w:t>
      </w:r>
      <w:r w:rsidR="00C30BD6" w:rsidRPr="002373AE">
        <w:rPr>
          <w:rFonts w:ascii="Verdana" w:hAnsi="Verdana"/>
        </w:rPr>
        <w:t xml:space="preserve">the </w:t>
      </w:r>
      <w:r w:rsidR="00C30BD6" w:rsidRPr="002373AE">
        <w:rPr>
          <w:rFonts w:ascii="Verdana" w:hAnsi="Verdana"/>
          <w:i/>
        </w:rPr>
        <w:t>Water Company</w:t>
      </w:r>
      <w:r w:rsidR="009D6D32" w:rsidRPr="002373AE">
        <w:rPr>
          <w:rFonts w:ascii="Verdana" w:hAnsi="Verdana"/>
        </w:rPr>
        <w:t xml:space="preserve"> by the Environment Agency under the Water Resources Act 1991 </w:t>
      </w:r>
      <w:bookmarkStart w:id="110" w:name="_BPDCI_140"/>
      <w:r>
        <w:rPr>
          <w:rFonts w:ascii="Verdana" w:hAnsi="Verdana"/>
        </w:rPr>
        <w:t>or</w:t>
      </w:r>
      <w:r w:rsidR="009D6D32" w:rsidRPr="002373AE">
        <w:rPr>
          <w:rFonts w:ascii="Verdana" w:hAnsi="Verdana"/>
        </w:rPr>
        <w:t xml:space="preserve"> under the Environmental Permitting Regulations 2010 </w:t>
      </w:r>
      <w:bookmarkEnd w:id="110"/>
      <w:r w:rsidR="009D6D32" w:rsidRPr="002373AE">
        <w:rPr>
          <w:rFonts w:ascii="Verdana" w:hAnsi="Verdana"/>
        </w:rPr>
        <w:t xml:space="preserve">or may reasonably risk a breach of any other legislative provision, </w:t>
      </w:r>
      <w:r w:rsidR="00C30BD6" w:rsidRPr="002373AE">
        <w:rPr>
          <w:rFonts w:ascii="Verdana" w:hAnsi="Verdana"/>
        </w:rPr>
        <w:t xml:space="preserve">the </w:t>
      </w:r>
      <w:r w:rsidR="00C30BD6" w:rsidRPr="002373AE">
        <w:rPr>
          <w:rFonts w:ascii="Verdana" w:hAnsi="Verdana"/>
          <w:i/>
        </w:rPr>
        <w:t>New Appointee</w:t>
      </w:r>
      <w:r w:rsidR="009D6D32" w:rsidRPr="002373AE">
        <w:rPr>
          <w:rFonts w:ascii="Verdana" w:hAnsi="Verdana"/>
        </w:rPr>
        <w:t xml:space="preserve"> shall respond and co-operate in timely fashion with any reasonable request made by </w:t>
      </w:r>
      <w:r w:rsidR="00C30BD6" w:rsidRPr="002373AE">
        <w:rPr>
          <w:rFonts w:ascii="Verdana" w:hAnsi="Verdana"/>
        </w:rPr>
        <w:t xml:space="preserve">the </w:t>
      </w:r>
      <w:r w:rsidR="00C30BD6" w:rsidRPr="002373AE">
        <w:rPr>
          <w:rFonts w:ascii="Verdana" w:hAnsi="Verdana"/>
          <w:i/>
        </w:rPr>
        <w:t>Water Company</w:t>
      </w:r>
      <w:r w:rsidR="009D6D32" w:rsidRPr="002373AE">
        <w:rPr>
          <w:rFonts w:ascii="Verdana" w:hAnsi="Verdana"/>
        </w:rPr>
        <w:t xml:space="preserve"> for support, for investigations to be carried out and for action to be taken by </w:t>
      </w:r>
      <w:r w:rsidR="00C30BD6" w:rsidRPr="002373AE">
        <w:rPr>
          <w:rFonts w:ascii="Verdana" w:hAnsi="Verdana"/>
        </w:rPr>
        <w:t xml:space="preserve">the </w:t>
      </w:r>
      <w:r w:rsidR="00C30BD6" w:rsidRPr="002373AE">
        <w:rPr>
          <w:rFonts w:ascii="Verdana" w:hAnsi="Verdana"/>
          <w:i/>
        </w:rPr>
        <w:t>New Appointee</w:t>
      </w:r>
      <w:r w:rsidR="009D6D32" w:rsidRPr="002373AE">
        <w:rPr>
          <w:rFonts w:ascii="Verdana" w:hAnsi="Verdana"/>
        </w:rPr>
        <w:t xml:space="preserve"> in relation to </w:t>
      </w:r>
      <w:r w:rsidR="00C30BD6" w:rsidRPr="002373AE">
        <w:rPr>
          <w:rFonts w:ascii="Verdana" w:hAnsi="Verdana"/>
        </w:rPr>
        <w:t>the New Appointee</w:t>
      </w:r>
      <w:r w:rsidR="009D6D32" w:rsidRPr="002373AE">
        <w:rPr>
          <w:rFonts w:ascii="Verdana" w:hAnsi="Verdana"/>
        </w:rPr>
        <w:t xml:space="preserve">’s Sewerage Network to prevent, stop or mitigate the effects of any pollution which may be likely, </w:t>
      </w:r>
      <w:r>
        <w:rPr>
          <w:rFonts w:ascii="Verdana" w:hAnsi="Verdana"/>
        </w:rPr>
        <w:t>or is occurring or has occurred.</w:t>
      </w:r>
      <w:bookmarkEnd w:id="109"/>
    </w:p>
    <w:p w:rsidR="007E0A0A" w:rsidRDefault="009D6D32"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sidRPr="002373AE">
        <w:rPr>
          <w:rFonts w:ascii="Verdana" w:hAnsi="Verdana"/>
        </w:rPr>
        <w:lastRenderedPageBreak/>
        <w:t>For the purposes of</w:t>
      </w:r>
      <w:r w:rsidR="002373AE">
        <w:rPr>
          <w:rFonts w:ascii="Verdana" w:hAnsi="Verdana"/>
        </w:rPr>
        <w:t xml:space="preserve"> paragraphs </w:t>
      </w:r>
      <w:r w:rsidR="002373AE">
        <w:rPr>
          <w:rFonts w:ascii="Verdana" w:hAnsi="Verdana"/>
        </w:rPr>
        <w:fldChar w:fldCharType="begin"/>
      </w:r>
      <w:r w:rsidR="002373AE">
        <w:rPr>
          <w:rFonts w:ascii="Verdana" w:hAnsi="Verdana"/>
        </w:rPr>
        <w:instrText xml:space="preserve"> REF _Ref19607788 \r \h </w:instrText>
      </w:r>
      <w:r w:rsidR="002373AE">
        <w:rPr>
          <w:rFonts w:ascii="Verdana" w:hAnsi="Verdana"/>
        </w:rPr>
      </w:r>
      <w:r w:rsidR="002373AE">
        <w:rPr>
          <w:rFonts w:ascii="Verdana" w:hAnsi="Verdana"/>
        </w:rPr>
        <w:fldChar w:fldCharType="separate"/>
      </w:r>
      <w:r w:rsidR="00A975DA">
        <w:rPr>
          <w:rFonts w:ascii="Verdana" w:hAnsi="Verdana"/>
        </w:rPr>
        <w:t>4.2.11</w:t>
      </w:r>
      <w:r w:rsidR="002373AE">
        <w:rPr>
          <w:rFonts w:ascii="Verdana" w:hAnsi="Verdana"/>
        </w:rPr>
        <w:fldChar w:fldCharType="end"/>
      </w:r>
      <w:r w:rsidR="002373AE">
        <w:rPr>
          <w:rFonts w:ascii="Verdana" w:hAnsi="Verdana"/>
        </w:rPr>
        <w:t xml:space="preserve">, </w:t>
      </w:r>
      <w:r w:rsidR="002373AE">
        <w:rPr>
          <w:rFonts w:ascii="Verdana" w:hAnsi="Verdana"/>
        </w:rPr>
        <w:fldChar w:fldCharType="begin"/>
      </w:r>
      <w:r w:rsidR="002373AE">
        <w:rPr>
          <w:rFonts w:ascii="Verdana" w:hAnsi="Verdana"/>
        </w:rPr>
        <w:instrText xml:space="preserve"> REF _Ref19607801 \r \h </w:instrText>
      </w:r>
      <w:r w:rsidR="002373AE">
        <w:rPr>
          <w:rFonts w:ascii="Verdana" w:hAnsi="Verdana"/>
        </w:rPr>
      </w:r>
      <w:r w:rsidR="002373AE">
        <w:rPr>
          <w:rFonts w:ascii="Verdana" w:hAnsi="Verdana"/>
        </w:rPr>
        <w:fldChar w:fldCharType="separate"/>
      </w:r>
      <w:r w:rsidR="00A975DA">
        <w:rPr>
          <w:rFonts w:ascii="Verdana" w:hAnsi="Verdana"/>
        </w:rPr>
        <w:t>4.2.13</w:t>
      </w:r>
      <w:r w:rsidR="002373AE">
        <w:rPr>
          <w:rFonts w:ascii="Verdana" w:hAnsi="Verdana"/>
        </w:rPr>
        <w:fldChar w:fldCharType="end"/>
      </w:r>
      <w:r w:rsidR="002373AE">
        <w:rPr>
          <w:rFonts w:ascii="Verdana" w:hAnsi="Verdana"/>
        </w:rPr>
        <w:t xml:space="preserve">, </w:t>
      </w:r>
      <w:r w:rsidR="002373AE">
        <w:rPr>
          <w:rFonts w:ascii="Verdana" w:hAnsi="Verdana"/>
        </w:rPr>
        <w:fldChar w:fldCharType="begin"/>
      </w:r>
      <w:r w:rsidR="002373AE">
        <w:rPr>
          <w:rFonts w:ascii="Verdana" w:hAnsi="Verdana"/>
        </w:rPr>
        <w:instrText xml:space="preserve"> REF _Ref19607791 \r \h </w:instrText>
      </w:r>
      <w:r w:rsidR="002373AE">
        <w:rPr>
          <w:rFonts w:ascii="Verdana" w:hAnsi="Verdana"/>
        </w:rPr>
      </w:r>
      <w:r w:rsidR="002373AE">
        <w:rPr>
          <w:rFonts w:ascii="Verdana" w:hAnsi="Verdana"/>
        </w:rPr>
        <w:fldChar w:fldCharType="separate"/>
      </w:r>
      <w:r w:rsidR="00A975DA">
        <w:rPr>
          <w:rFonts w:ascii="Verdana" w:hAnsi="Verdana"/>
        </w:rPr>
        <w:t>4.2.14</w:t>
      </w:r>
      <w:r w:rsidR="002373AE">
        <w:rPr>
          <w:rFonts w:ascii="Verdana" w:hAnsi="Verdana"/>
        </w:rPr>
        <w:fldChar w:fldCharType="end"/>
      </w:r>
      <w:r w:rsidR="002373AE">
        <w:rPr>
          <w:rFonts w:ascii="Verdana" w:hAnsi="Verdana"/>
        </w:rPr>
        <w:t xml:space="preserve"> and </w:t>
      </w:r>
      <w:r w:rsidR="002373AE">
        <w:rPr>
          <w:rFonts w:ascii="Verdana" w:hAnsi="Verdana"/>
        </w:rPr>
        <w:fldChar w:fldCharType="begin"/>
      </w:r>
      <w:r w:rsidR="002373AE">
        <w:rPr>
          <w:rFonts w:ascii="Verdana" w:hAnsi="Verdana"/>
        </w:rPr>
        <w:instrText xml:space="preserve"> REF _Ref19607858 \r \h </w:instrText>
      </w:r>
      <w:r w:rsidR="002373AE">
        <w:rPr>
          <w:rFonts w:ascii="Verdana" w:hAnsi="Verdana"/>
        </w:rPr>
      </w:r>
      <w:r w:rsidR="002373AE">
        <w:rPr>
          <w:rFonts w:ascii="Verdana" w:hAnsi="Verdana"/>
        </w:rPr>
        <w:fldChar w:fldCharType="separate"/>
      </w:r>
      <w:r w:rsidR="00A975DA">
        <w:rPr>
          <w:rFonts w:ascii="Verdana" w:hAnsi="Verdana"/>
        </w:rPr>
        <w:t>4.4</w:t>
      </w:r>
      <w:r w:rsidR="002373AE">
        <w:rPr>
          <w:rFonts w:ascii="Verdana" w:hAnsi="Verdana"/>
        </w:rPr>
        <w:fldChar w:fldCharType="end"/>
      </w:r>
      <w:r w:rsidRPr="002373AE">
        <w:rPr>
          <w:rFonts w:ascii="Verdana" w:hAnsi="Verdana"/>
        </w:rPr>
        <w:t>, “support” includes</w:t>
      </w:r>
      <w:r w:rsidR="007E0A0A">
        <w:rPr>
          <w:rFonts w:ascii="Verdana" w:hAnsi="Verdana"/>
        </w:rPr>
        <w:t>:</w:t>
      </w:r>
    </w:p>
    <w:p w:rsidR="007E0A0A" w:rsidRDefault="009D6D32" w:rsidP="007E0A0A">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sidRPr="002373AE">
        <w:rPr>
          <w:rFonts w:ascii="Verdana" w:hAnsi="Verdana"/>
        </w:rPr>
        <w:t>the provision of all reasonably necessary data and information</w:t>
      </w:r>
      <w:r w:rsidR="007E0A0A">
        <w:rPr>
          <w:rFonts w:ascii="Verdana" w:hAnsi="Verdana"/>
        </w:rPr>
        <w:t>;</w:t>
      </w:r>
    </w:p>
    <w:p w:rsidR="007E0A0A" w:rsidRPr="003E2E92" w:rsidRDefault="007E0A0A" w:rsidP="003E2E92">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Pr>
          <w:rFonts w:ascii="Verdana" w:hAnsi="Verdana"/>
        </w:rPr>
        <w:t>the p</w:t>
      </w:r>
      <w:r w:rsidRPr="007E0A0A">
        <w:rPr>
          <w:rFonts w:ascii="Verdana" w:hAnsi="Verdana"/>
        </w:rPr>
        <w:t>rovision of sewerage network investigation technicians</w:t>
      </w:r>
      <w:r w:rsidR="003E2E92">
        <w:rPr>
          <w:rFonts w:ascii="Verdana" w:hAnsi="Verdana"/>
        </w:rPr>
        <w:t xml:space="preserve"> (immediately where there is an imminent risk of severe impact to persons, property or the environment) to</w:t>
      </w:r>
      <w:r w:rsidRPr="007E0A0A">
        <w:rPr>
          <w:rFonts w:ascii="Verdana" w:hAnsi="Verdana"/>
        </w:rPr>
        <w:t xml:space="preserve"> carry out the following roles: manhole lifting, dye tracing, blockage clearing, </w:t>
      </w:r>
      <w:r w:rsidR="003E2E92">
        <w:rPr>
          <w:rFonts w:ascii="Verdana" w:hAnsi="Verdana"/>
        </w:rPr>
        <w:t>underground pipe</w:t>
      </w:r>
      <w:r w:rsidRPr="007E0A0A">
        <w:rPr>
          <w:rFonts w:ascii="Verdana" w:hAnsi="Verdana"/>
        </w:rPr>
        <w:t xml:space="preserve"> locati</w:t>
      </w:r>
      <w:r w:rsidR="003E2E92">
        <w:rPr>
          <w:rFonts w:ascii="Verdana" w:hAnsi="Verdana"/>
        </w:rPr>
        <w:t xml:space="preserve">on, </w:t>
      </w:r>
      <w:r w:rsidR="003E2E92" w:rsidRPr="003E2E92">
        <w:rPr>
          <w:rFonts w:ascii="Verdana" w:hAnsi="Verdana"/>
        </w:rPr>
        <w:t>root</w:t>
      </w:r>
      <w:r w:rsidRPr="003E2E92">
        <w:rPr>
          <w:rFonts w:ascii="Verdana" w:hAnsi="Verdana"/>
        </w:rPr>
        <w:t xml:space="preserve"> cause</w:t>
      </w:r>
      <w:r w:rsidR="003E2E92">
        <w:rPr>
          <w:rFonts w:ascii="Verdana" w:hAnsi="Verdana"/>
        </w:rPr>
        <w:t xml:space="preserve"> analysis, and the formulation of written and advice and directions</w:t>
      </w:r>
      <w:r w:rsidRPr="003E2E92">
        <w:rPr>
          <w:rFonts w:ascii="Verdana" w:hAnsi="Verdana"/>
        </w:rPr>
        <w:t xml:space="preserve"> </w:t>
      </w:r>
      <w:r w:rsidR="003E2E92">
        <w:rPr>
          <w:rFonts w:ascii="Verdana" w:hAnsi="Verdana"/>
        </w:rPr>
        <w:t xml:space="preserve">to the end user that are designed </w:t>
      </w:r>
      <w:r w:rsidRPr="003E2E92">
        <w:rPr>
          <w:rFonts w:ascii="Verdana" w:hAnsi="Verdana"/>
        </w:rPr>
        <w:t>to avoid repeat</w:t>
      </w:r>
      <w:r w:rsidR="003E2E92">
        <w:rPr>
          <w:rFonts w:ascii="Verdana" w:hAnsi="Verdana"/>
        </w:rPr>
        <w:t xml:space="preserve"> occurrences; and</w:t>
      </w:r>
    </w:p>
    <w:p w:rsidR="009D6D32" w:rsidRDefault="009D6D32" w:rsidP="007E0A0A">
      <w:pPr>
        <w:pStyle w:val="ListParagraph"/>
        <w:numPr>
          <w:ilvl w:val="2"/>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sidRPr="002373AE">
        <w:rPr>
          <w:rFonts w:ascii="Verdana" w:hAnsi="Verdana"/>
        </w:rPr>
        <w:t xml:space="preserve">in the event of any proceedings, the provision of witnesses to attend court and give evidence relating, inter alia, to the control of trade effluent and any other relevant matter connected with </w:t>
      </w:r>
      <w:r w:rsidR="00C30BD6" w:rsidRPr="002373AE">
        <w:rPr>
          <w:rFonts w:ascii="Verdana" w:hAnsi="Verdana"/>
        </w:rPr>
        <w:t>the Water Company</w:t>
      </w:r>
      <w:r w:rsidRPr="002373AE">
        <w:rPr>
          <w:rFonts w:ascii="Verdana" w:hAnsi="Verdana"/>
        </w:rPr>
        <w:t>’s</w:t>
      </w:r>
      <w:r w:rsidR="002373AE">
        <w:rPr>
          <w:rFonts w:ascii="Verdana" w:hAnsi="Verdana"/>
        </w:rPr>
        <w:t xml:space="preserve"> Sewerage Network</w:t>
      </w:r>
      <w:r w:rsidRPr="002373AE">
        <w:rPr>
          <w:rFonts w:ascii="Verdana" w:hAnsi="Verdana"/>
        </w:rPr>
        <w:t xml:space="preserve"> or </w:t>
      </w:r>
      <w:r w:rsidR="00C30BD6" w:rsidRPr="002373AE">
        <w:rPr>
          <w:rFonts w:ascii="Verdana" w:hAnsi="Verdana"/>
        </w:rPr>
        <w:t>the New Appointee</w:t>
      </w:r>
      <w:r w:rsidRPr="002373AE">
        <w:rPr>
          <w:rFonts w:ascii="Verdana" w:hAnsi="Verdana"/>
        </w:rPr>
        <w:t>’s Sewerage Network, as the case may be.</w:t>
      </w:r>
    </w:p>
    <w:p w:rsidR="009D6D32" w:rsidRPr="002373AE" w:rsidRDefault="009D6D32"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bookmarkStart w:id="111" w:name="_Ref19607858"/>
      <w:r w:rsidRPr="002373AE">
        <w:rPr>
          <w:rFonts w:ascii="Verdana" w:hAnsi="Verdana"/>
        </w:rPr>
        <w:t xml:space="preserve">The party providing the support or cooperation or information (the “Provider”) at the request of the other party (the “Requestor”) pursuant to this </w:t>
      </w:r>
      <w:r w:rsidR="002373AE">
        <w:rPr>
          <w:rFonts w:ascii="Verdana" w:hAnsi="Verdana"/>
        </w:rPr>
        <w:t xml:space="preserve">paragraph </w:t>
      </w:r>
      <w:r w:rsidR="002373AE">
        <w:rPr>
          <w:rFonts w:ascii="Verdana" w:hAnsi="Verdana"/>
        </w:rPr>
        <w:fldChar w:fldCharType="begin"/>
      </w:r>
      <w:r w:rsidR="002373AE">
        <w:rPr>
          <w:rFonts w:ascii="Verdana" w:hAnsi="Verdana"/>
        </w:rPr>
        <w:instrText xml:space="preserve"> REF _Ref19607925 \r \h </w:instrText>
      </w:r>
      <w:r w:rsidR="002373AE">
        <w:rPr>
          <w:rFonts w:ascii="Verdana" w:hAnsi="Verdana"/>
        </w:rPr>
      </w:r>
      <w:r w:rsidR="002373AE">
        <w:rPr>
          <w:rFonts w:ascii="Verdana" w:hAnsi="Verdana"/>
        </w:rPr>
        <w:fldChar w:fldCharType="separate"/>
      </w:r>
      <w:r w:rsidR="00A975DA">
        <w:rPr>
          <w:rFonts w:ascii="Verdana" w:hAnsi="Verdana"/>
        </w:rPr>
        <w:t>4</w:t>
      </w:r>
      <w:r w:rsidR="002373AE">
        <w:rPr>
          <w:rFonts w:ascii="Verdana" w:hAnsi="Verdana"/>
        </w:rPr>
        <w:fldChar w:fldCharType="end"/>
      </w:r>
      <w:r w:rsidRPr="002373AE">
        <w:rPr>
          <w:rFonts w:ascii="Verdana" w:hAnsi="Verdana"/>
        </w:rPr>
        <w:t xml:space="preserve"> shall be entitled to be reimbursed the reasonable </w:t>
      </w:r>
      <w:r w:rsidR="002373AE">
        <w:rPr>
          <w:rFonts w:ascii="Verdana" w:hAnsi="Verdana"/>
        </w:rPr>
        <w:t xml:space="preserve">and proper </w:t>
      </w:r>
      <w:r w:rsidRPr="002373AE">
        <w:rPr>
          <w:rFonts w:ascii="Verdana" w:hAnsi="Verdana"/>
        </w:rPr>
        <w:t xml:space="preserve">costs </w:t>
      </w:r>
      <w:r w:rsidR="002373AE">
        <w:rPr>
          <w:rFonts w:ascii="Verdana" w:hAnsi="Verdana"/>
        </w:rPr>
        <w:t xml:space="preserve">incurred </w:t>
      </w:r>
      <w:r w:rsidRPr="002373AE">
        <w:rPr>
          <w:rFonts w:ascii="Verdana" w:hAnsi="Verdana"/>
        </w:rPr>
        <w:t>by the Provider in providing such support or cooperation or information upon request</w:t>
      </w:r>
      <w:r w:rsidR="00C50A27">
        <w:rPr>
          <w:rFonts w:ascii="Verdana" w:hAnsi="Verdana"/>
        </w:rPr>
        <w:t xml:space="preserve"> (save to the extent that the costs under the request relate to a breach of this Agreement by the Provider)</w:t>
      </w:r>
      <w:r w:rsidRPr="002373AE">
        <w:rPr>
          <w:rFonts w:ascii="Verdana" w:hAnsi="Verdana"/>
        </w:rPr>
        <w:t xml:space="preserve">, </w:t>
      </w:r>
      <w:r w:rsidR="00C50A27">
        <w:rPr>
          <w:rFonts w:ascii="Verdana" w:hAnsi="Verdana"/>
        </w:rPr>
        <w:t xml:space="preserve">and </w:t>
      </w:r>
      <w:r w:rsidRPr="002373AE">
        <w:rPr>
          <w:rFonts w:ascii="Verdana" w:hAnsi="Verdana"/>
        </w:rPr>
        <w:t>provided that such request for reimbursement shall be accompanied by details of the basis of calculation of such costs.</w:t>
      </w:r>
      <w:bookmarkEnd w:id="111"/>
    </w:p>
    <w:p w:rsidR="00B431FE" w:rsidRDefault="00B431FE" w:rsidP="004B7187">
      <w:pPr>
        <w:pStyle w:val="ListParagraph"/>
        <w:numPr>
          <w:ilvl w:val="0"/>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bCs/>
        </w:rPr>
      </w:pPr>
      <w:bookmarkStart w:id="112" w:name="_Ref21339160"/>
      <w:r>
        <w:rPr>
          <w:rFonts w:ascii="Verdana" w:hAnsi="Verdana"/>
          <w:b/>
          <w:bCs/>
        </w:rPr>
        <w:t>Trade Effluent Wholesale Charging</w:t>
      </w:r>
      <w:bookmarkEnd w:id="112"/>
    </w:p>
    <w:p w:rsidR="00F87EC2" w:rsidRDefault="00B431FE"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Cs/>
        </w:rPr>
      </w:pPr>
      <w:r>
        <w:rPr>
          <w:rFonts w:ascii="Verdana" w:hAnsi="Verdana"/>
          <w:bCs/>
        </w:rPr>
        <w:lastRenderedPageBreak/>
        <w:t xml:space="preserve">Where NAV Charging Arrangements provide for a separate charge in respect of the discharge of </w:t>
      </w:r>
      <w:r w:rsidR="00F87EC2">
        <w:rPr>
          <w:rFonts w:ascii="Verdana" w:hAnsi="Verdana"/>
          <w:bCs/>
        </w:rPr>
        <w:t xml:space="preserve">effluent including </w:t>
      </w:r>
      <w:r w:rsidR="008558DB">
        <w:rPr>
          <w:rFonts w:ascii="Verdana" w:hAnsi="Verdana"/>
          <w:bCs/>
        </w:rPr>
        <w:t>t</w:t>
      </w:r>
      <w:r>
        <w:rPr>
          <w:rFonts w:ascii="Verdana" w:hAnsi="Verdana"/>
          <w:bCs/>
        </w:rPr>
        <w:t xml:space="preserve">rade </w:t>
      </w:r>
      <w:r w:rsidR="008558DB">
        <w:rPr>
          <w:rFonts w:ascii="Verdana" w:hAnsi="Verdana"/>
          <w:bCs/>
        </w:rPr>
        <w:t>e</w:t>
      </w:r>
      <w:r>
        <w:rPr>
          <w:rFonts w:ascii="Verdana" w:hAnsi="Verdana"/>
          <w:bCs/>
        </w:rPr>
        <w:t>ffluent into the Water Company’s Sewerage Network</w:t>
      </w:r>
      <w:r w:rsidR="00F87EC2">
        <w:rPr>
          <w:rFonts w:ascii="Verdana" w:hAnsi="Verdana"/>
          <w:bCs/>
        </w:rPr>
        <w:t xml:space="preserve"> the following sub-paragraphs of this paragraph </w:t>
      </w:r>
      <w:r w:rsidR="00F87EC2">
        <w:rPr>
          <w:rFonts w:ascii="Verdana" w:hAnsi="Verdana"/>
          <w:bCs/>
        </w:rPr>
        <w:fldChar w:fldCharType="begin"/>
      </w:r>
      <w:r w:rsidR="00F87EC2">
        <w:rPr>
          <w:rFonts w:ascii="Verdana" w:hAnsi="Verdana"/>
          <w:bCs/>
        </w:rPr>
        <w:instrText xml:space="preserve"> REF _Ref21339160 \r \h </w:instrText>
      </w:r>
      <w:r w:rsidR="00F87EC2">
        <w:rPr>
          <w:rFonts w:ascii="Verdana" w:hAnsi="Verdana"/>
          <w:bCs/>
        </w:rPr>
      </w:r>
      <w:r w:rsidR="00F87EC2">
        <w:rPr>
          <w:rFonts w:ascii="Verdana" w:hAnsi="Verdana"/>
          <w:bCs/>
        </w:rPr>
        <w:fldChar w:fldCharType="separate"/>
      </w:r>
      <w:r w:rsidR="00A975DA">
        <w:rPr>
          <w:rFonts w:ascii="Verdana" w:hAnsi="Verdana"/>
          <w:bCs/>
        </w:rPr>
        <w:t>5</w:t>
      </w:r>
      <w:r w:rsidR="00F87EC2">
        <w:rPr>
          <w:rFonts w:ascii="Verdana" w:hAnsi="Verdana"/>
          <w:bCs/>
        </w:rPr>
        <w:fldChar w:fldCharType="end"/>
      </w:r>
      <w:r w:rsidR="00F87EC2">
        <w:rPr>
          <w:rFonts w:ascii="Verdana" w:hAnsi="Verdana"/>
          <w:bCs/>
        </w:rPr>
        <w:t xml:space="preserve"> shall apply (but not otherwise).</w:t>
      </w:r>
    </w:p>
    <w:p w:rsidR="008558DB" w:rsidRDefault="00B431FE"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Cs/>
        </w:rPr>
      </w:pPr>
      <w:r>
        <w:rPr>
          <w:rFonts w:ascii="Verdana" w:hAnsi="Verdana"/>
          <w:bCs/>
        </w:rPr>
        <w:t xml:space="preserve">The </w:t>
      </w:r>
      <w:r>
        <w:rPr>
          <w:rFonts w:ascii="Verdana" w:hAnsi="Verdana"/>
          <w:bCs/>
          <w:i/>
        </w:rPr>
        <w:t xml:space="preserve">New Appointee </w:t>
      </w:r>
      <w:r>
        <w:rPr>
          <w:rFonts w:ascii="Verdana" w:hAnsi="Verdana"/>
          <w:bCs/>
        </w:rPr>
        <w:t xml:space="preserve">shall </w:t>
      </w:r>
      <w:r w:rsidR="00F87EC2">
        <w:rPr>
          <w:rFonts w:ascii="Verdana" w:hAnsi="Verdana"/>
          <w:bCs/>
        </w:rPr>
        <w:t>ensure</w:t>
      </w:r>
      <w:r w:rsidR="008558DB">
        <w:rPr>
          <w:rFonts w:ascii="Verdana" w:hAnsi="Verdana"/>
          <w:bCs/>
        </w:rPr>
        <w:t xml:space="preserve"> that for each trade effluent consent attaching to non-household premises a Discharge Point Identifier is associated with those premises and registered in the Central Market Operating System</w:t>
      </w:r>
    </w:p>
    <w:p w:rsidR="00B431FE" w:rsidRPr="008558DB" w:rsidRDefault="008558DB"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Cs/>
        </w:rPr>
      </w:pPr>
      <w:r w:rsidRPr="008558DB">
        <w:rPr>
          <w:rFonts w:ascii="Verdana" w:hAnsi="Verdana"/>
          <w:bCs/>
        </w:rPr>
        <w:t xml:space="preserve">The </w:t>
      </w:r>
      <w:r w:rsidRPr="008558DB">
        <w:rPr>
          <w:rFonts w:ascii="Verdana" w:hAnsi="Verdana"/>
          <w:bCs/>
          <w:i/>
        </w:rPr>
        <w:t xml:space="preserve">New Appointee </w:t>
      </w:r>
      <w:r w:rsidRPr="008558DB">
        <w:rPr>
          <w:rFonts w:ascii="Verdana" w:hAnsi="Verdana"/>
          <w:bCs/>
        </w:rPr>
        <w:t>shall</w:t>
      </w:r>
      <w:r w:rsidR="00B431FE" w:rsidRPr="008558DB">
        <w:rPr>
          <w:rFonts w:ascii="Verdana" w:hAnsi="Verdana"/>
          <w:bCs/>
        </w:rPr>
        <w:t xml:space="preserve"> submit all billing information</w:t>
      </w:r>
      <w:r w:rsidRPr="008558DB">
        <w:rPr>
          <w:rFonts w:ascii="Verdana" w:hAnsi="Verdana"/>
          <w:bCs/>
        </w:rPr>
        <w:t xml:space="preserve"> </w:t>
      </w:r>
      <w:r w:rsidR="00B431FE" w:rsidRPr="008558DB">
        <w:rPr>
          <w:rFonts w:ascii="Verdana" w:hAnsi="Verdana"/>
          <w:bCs/>
        </w:rPr>
        <w:t xml:space="preserve">contained within the Retail Market D2 Settlement Report to </w:t>
      </w:r>
      <w:r w:rsidRPr="008558DB">
        <w:rPr>
          <w:rFonts w:ascii="Verdana" w:hAnsi="Verdana"/>
          <w:bCs/>
        </w:rPr>
        <w:t xml:space="preserve">the </w:t>
      </w:r>
      <w:r w:rsidRPr="008558DB">
        <w:rPr>
          <w:rFonts w:ascii="Verdana" w:hAnsi="Verdana"/>
          <w:bCs/>
          <w:i/>
        </w:rPr>
        <w:t xml:space="preserve">Water Company </w:t>
      </w:r>
      <w:r w:rsidRPr="008558DB">
        <w:rPr>
          <w:rFonts w:ascii="Verdana" w:hAnsi="Verdana"/>
          <w:bCs/>
        </w:rPr>
        <w:t>for those Discharge Point Identifiers</w:t>
      </w:r>
      <w:r w:rsidR="00C50A27" w:rsidRPr="00C50A27">
        <w:t xml:space="preserve"> </w:t>
      </w:r>
      <w:r w:rsidR="00C50A27" w:rsidRPr="00C50A27">
        <w:rPr>
          <w:rFonts w:ascii="Verdana" w:hAnsi="Verdana"/>
          <w:bCs/>
        </w:rPr>
        <w:t>with all data fields correctly completed</w:t>
      </w:r>
      <w:r w:rsidR="00B431FE" w:rsidRPr="008558DB">
        <w:rPr>
          <w:rFonts w:ascii="Verdana" w:hAnsi="Verdana"/>
          <w:bCs/>
        </w:rPr>
        <w:t xml:space="preserve"> within </w:t>
      </w:r>
      <w:r w:rsidRPr="008558DB">
        <w:rPr>
          <w:rFonts w:ascii="Verdana" w:hAnsi="Verdana"/>
          <w:bCs/>
        </w:rPr>
        <w:t>one week</w:t>
      </w:r>
      <w:r w:rsidR="00B431FE" w:rsidRPr="008558DB">
        <w:rPr>
          <w:rFonts w:ascii="Verdana" w:hAnsi="Verdana"/>
          <w:bCs/>
        </w:rPr>
        <w:t xml:space="preserve"> after the Central Market Operating System monthly </w:t>
      </w:r>
      <w:r w:rsidRPr="008558DB">
        <w:rPr>
          <w:rFonts w:ascii="Verdana" w:hAnsi="Verdana"/>
          <w:bCs/>
        </w:rPr>
        <w:t>s</w:t>
      </w:r>
      <w:r w:rsidR="00B431FE" w:rsidRPr="008558DB">
        <w:rPr>
          <w:rFonts w:ascii="Verdana" w:hAnsi="Verdana"/>
          <w:bCs/>
        </w:rPr>
        <w:t>ettlement report is</w:t>
      </w:r>
      <w:r w:rsidRPr="008558DB">
        <w:rPr>
          <w:rFonts w:ascii="Verdana" w:hAnsi="Verdana"/>
          <w:bCs/>
        </w:rPr>
        <w:t xml:space="preserve"> </w:t>
      </w:r>
      <w:r w:rsidR="00B431FE" w:rsidRPr="008558DB">
        <w:rPr>
          <w:rFonts w:ascii="Verdana" w:hAnsi="Verdana"/>
          <w:bCs/>
        </w:rPr>
        <w:t>issued.</w:t>
      </w:r>
      <w:r w:rsidRPr="008558DB">
        <w:rPr>
          <w:rFonts w:ascii="Verdana" w:hAnsi="Verdana"/>
          <w:bCs/>
        </w:rPr>
        <w:t xml:space="preserve">  </w:t>
      </w:r>
      <w:r w:rsidR="00B431FE" w:rsidRPr="008558DB">
        <w:rPr>
          <w:rFonts w:ascii="Verdana" w:hAnsi="Verdana"/>
          <w:bCs/>
        </w:rPr>
        <w:t>Data for all settlement runs (P1, R1, R2, R3, R4 and RF) shall be provided for each D</w:t>
      </w:r>
      <w:r w:rsidRPr="008558DB">
        <w:rPr>
          <w:rFonts w:ascii="Verdana" w:hAnsi="Verdana"/>
          <w:bCs/>
        </w:rPr>
        <w:t>ischarge Point Identifier</w:t>
      </w:r>
      <w:r w:rsidR="00B431FE" w:rsidRPr="008558DB">
        <w:rPr>
          <w:rFonts w:ascii="Verdana" w:hAnsi="Verdana"/>
          <w:bCs/>
        </w:rPr>
        <w:t>,</w:t>
      </w:r>
      <w:r w:rsidRPr="008558DB">
        <w:rPr>
          <w:rFonts w:ascii="Verdana" w:hAnsi="Verdana"/>
          <w:bCs/>
        </w:rPr>
        <w:t xml:space="preserve"> </w:t>
      </w:r>
      <w:r w:rsidR="00B431FE" w:rsidRPr="008558DB">
        <w:rPr>
          <w:rFonts w:ascii="Verdana" w:hAnsi="Verdana"/>
          <w:bCs/>
        </w:rPr>
        <w:t>along with a reconciliation report to identify and quantify any difference in charges</w:t>
      </w:r>
      <w:r>
        <w:rPr>
          <w:rFonts w:ascii="Verdana" w:hAnsi="Verdana"/>
          <w:bCs/>
        </w:rPr>
        <w:t xml:space="preserve"> </w:t>
      </w:r>
      <w:r w:rsidR="00B431FE" w:rsidRPr="008558DB">
        <w:rPr>
          <w:rFonts w:ascii="Verdana" w:hAnsi="Verdana"/>
          <w:bCs/>
        </w:rPr>
        <w:t>betwe</w:t>
      </w:r>
      <w:r>
        <w:rPr>
          <w:rFonts w:ascii="Verdana" w:hAnsi="Verdana"/>
          <w:bCs/>
        </w:rPr>
        <w:t>en settlement runs for each Discharge Point Identifier</w:t>
      </w:r>
      <w:r w:rsidR="00B431FE" w:rsidRPr="008558DB">
        <w:rPr>
          <w:rFonts w:ascii="Verdana" w:hAnsi="Verdana"/>
          <w:bCs/>
        </w:rPr>
        <w:t>.</w:t>
      </w:r>
    </w:p>
    <w:p w:rsidR="009D6D32" w:rsidRPr="009D6D32" w:rsidRDefault="009D6D32" w:rsidP="004B7187">
      <w:pPr>
        <w:pStyle w:val="ListParagraph"/>
        <w:numPr>
          <w:ilvl w:val="0"/>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bCs/>
        </w:rPr>
      </w:pPr>
      <w:bookmarkStart w:id="113" w:name="_Ref41552246"/>
      <w:r w:rsidRPr="009D6D32">
        <w:rPr>
          <w:rFonts w:ascii="Verdana" w:hAnsi="Verdana"/>
          <w:b/>
          <w:bCs/>
        </w:rPr>
        <w:t>Meetings</w:t>
      </w:r>
      <w:bookmarkEnd w:id="113"/>
    </w:p>
    <w:p w:rsidR="002373AE" w:rsidRDefault="009D6D32"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sidRPr="009D6D32">
        <w:rPr>
          <w:rFonts w:ascii="Verdana" w:hAnsi="Verdana"/>
        </w:rPr>
        <w:t>Representatives of both parties shall meet at regular intervals, not less than six monthly, to discuss any matters arising out of this Schedule and the operation and management of each parties’ functions under this Schedule.</w:t>
      </w:r>
    </w:p>
    <w:p w:rsidR="009D6D32" w:rsidRPr="002373AE" w:rsidRDefault="009D6D32"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rPr>
      </w:pPr>
      <w:r w:rsidRPr="002373AE">
        <w:rPr>
          <w:rFonts w:ascii="Verdana" w:hAnsi="Verdana"/>
        </w:rPr>
        <w:t>In addition, either party may request a meeting at any time upon reasonable notice in writing to the other to discuss any particular matter or concern arising out of or in relation to this Schedule.</w:t>
      </w:r>
    </w:p>
    <w:p w:rsidR="009D6D32" w:rsidRPr="009D6D32" w:rsidRDefault="009D6D32" w:rsidP="004B7187">
      <w:pPr>
        <w:pStyle w:val="ListParagraph"/>
        <w:numPr>
          <w:ilvl w:val="0"/>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
        </w:rPr>
      </w:pPr>
      <w:bookmarkStart w:id="114" w:name="_Ref41552247"/>
      <w:r w:rsidRPr="002373AE">
        <w:rPr>
          <w:rFonts w:ascii="Verdana" w:hAnsi="Verdana"/>
          <w:b/>
          <w:bCs/>
        </w:rPr>
        <w:lastRenderedPageBreak/>
        <w:t>Variation</w:t>
      </w:r>
      <w:bookmarkEnd w:id="114"/>
    </w:p>
    <w:p w:rsidR="009D6D32" w:rsidRPr="002373AE" w:rsidRDefault="00C30BD6"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Cs/>
          <w:iCs/>
        </w:rPr>
      </w:pPr>
      <w:r>
        <w:rPr>
          <w:rFonts w:ascii="Verdana" w:hAnsi="Verdana"/>
        </w:rPr>
        <w:t xml:space="preserve">the </w:t>
      </w:r>
      <w:r w:rsidRPr="002373AE">
        <w:rPr>
          <w:rFonts w:ascii="Verdana" w:hAnsi="Verdana"/>
          <w:i/>
        </w:rPr>
        <w:t>Water Company</w:t>
      </w:r>
      <w:r w:rsidR="009D6D32" w:rsidRPr="009D6D32">
        <w:rPr>
          <w:rFonts w:ascii="Verdana" w:hAnsi="Verdana"/>
        </w:rPr>
        <w:t xml:space="preserve"> acting reasonably and in good faith may serve notice on </w:t>
      </w:r>
      <w:r>
        <w:rPr>
          <w:rFonts w:ascii="Verdana" w:hAnsi="Verdana"/>
        </w:rPr>
        <w:t xml:space="preserve">the </w:t>
      </w:r>
      <w:r w:rsidRPr="002373AE">
        <w:rPr>
          <w:rFonts w:ascii="Verdana" w:hAnsi="Verdana"/>
          <w:i/>
        </w:rPr>
        <w:t>New Appointee</w:t>
      </w:r>
      <w:r w:rsidR="009D6D32" w:rsidRPr="009D6D32">
        <w:rPr>
          <w:rFonts w:ascii="Verdana" w:hAnsi="Verdana"/>
        </w:rPr>
        <w:t xml:space="preserve"> to vary the terms of this Schedule in light of new or forthcoming legislation, any variation or modification of the discharge consent granted to it by the Environment Agency, any changes to its current policies in</w:t>
      </w:r>
      <w:r w:rsidR="002373AE">
        <w:rPr>
          <w:rFonts w:ascii="Verdana" w:hAnsi="Verdana"/>
        </w:rPr>
        <w:t xml:space="preserve"> respect of Biosolids or other w</w:t>
      </w:r>
      <w:r w:rsidR="009D6D32" w:rsidRPr="009D6D32">
        <w:rPr>
          <w:rFonts w:ascii="Verdana" w:hAnsi="Verdana"/>
        </w:rPr>
        <w:t xml:space="preserve">aste or as a consequence of any review of </w:t>
      </w:r>
      <w:r>
        <w:rPr>
          <w:rFonts w:ascii="Verdana" w:hAnsi="Verdana"/>
        </w:rPr>
        <w:t>the Water Company</w:t>
      </w:r>
      <w:r w:rsidR="009D6D32" w:rsidRPr="009D6D32">
        <w:rPr>
          <w:rFonts w:ascii="Verdana" w:hAnsi="Verdana"/>
        </w:rPr>
        <w:t xml:space="preserve">’s Sewerage Network or the discharge or disposal of biosolids or other </w:t>
      </w:r>
      <w:r w:rsidR="002373AE">
        <w:rPr>
          <w:rFonts w:ascii="Verdana" w:hAnsi="Verdana"/>
        </w:rPr>
        <w:t>w</w:t>
      </w:r>
      <w:r w:rsidR="009D6D32" w:rsidRPr="009D6D32">
        <w:rPr>
          <w:rFonts w:ascii="Verdana" w:hAnsi="Verdana"/>
        </w:rPr>
        <w:t xml:space="preserve">aste therefrom by either </w:t>
      </w:r>
      <w:r>
        <w:rPr>
          <w:rFonts w:ascii="Verdana" w:hAnsi="Verdana"/>
        </w:rPr>
        <w:t xml:space="preserve">the </w:t>
      </w:r>
      <w:r w:rsidRPr="002373AE">
        <w:rPr>
          <w:rFonts w:ascii="Verdana" w:hAnsi="Verdana"/>
          <w:i/>
        </w:rPr>
        <w:t>Water Company</w:t>
      </w:r>
      <w:r w:rsidR="009D6D32" w:rsidRPr="009D6D32">
        <w:rPr>
          <w:rFonts w:ascii="Verdana" w:hAnsi="Verdana"/>
        </w:rPr>
        <w:t xml:space="preserve"> or the Environment Agency.  Any such notice shall specify the proposed variation and the legislative or other basis of the proposed variation in the notice.</w:t>
      </w:r>
    </w:p>
    <w:p w:rsidR="009D6D32" w:rsidRPr="002373AE" w:rsidRDefault="009D6D32" w:rsidP="004B7187">
      <w:pPr>
        <w:pStyle w:val="ListParagraph"/>
        <w:numPr>
          <w:ilvl w:val="1"/>
          <w:numId w:val="17"/>
        </w:numPr>
        <w:tabs>
          <w:tab w:val="left" w:pos="1134"/>
          <w:tab w:val="left" w:pos="7680"/>
        </w:tabs>
        <w:overflowPunct w:val="0"/>
        <w:autoSpaceDE w:val="0"/>
        <w:autoSpaceDN w:val="0"/>
        <w:adjustRightInd w:val="0"/>
        <w:spacing w:after="120"/>
        <w:ind w:left="1134" w:hanging="1134"/>
        <w:contextualSpacing w:val="0"/>
        <w:jc w:val="both"/>
        <w:textAlignment w:val="baseline"/>
        <w:rPr>
          <w:rFonts w:ascii="Verdana" w:hAnsi="Verdana"/>
          <w:bCs/>
          <w:iCs/>
        </w:rPr>
      </w:pPr>
      <w:r w:rsidRPr="002373AE">
        <w:rPr>
          <w:rFonts w:ascii="Verdana" w:hAnsi="Verdana"/>
        </w:rPr>
        <w:t xml:space="preserve">In the absence of agreement, the proposed variation shall be treated as a </w:t>
      </w:r>
      <w:r w:rsidR="00F27672">
        <w:rPr>
          <w:rFonts w:ascii="Verdana" w:hAnsi="Verdana"/>
        </w:rPr>
        <w:t>change request</w:t>
      </w:r>
      <w:r w:rsidRPr="002373AE">
        <w:rPr>
          <w:rFonts w:ascii="Verdana" w:hAnsi="Verdana"/>
        </w:rPr>
        <w:t xml:space="preserve"> in accordance with clause </w:t>
      </w:r>
      <w:r w:rsidR="00F27672">
        <w:rPr>
          <w:rFonts w:ascii="Verdana" w:hAnsi="Verdana"/>
        </w:rPr>
        <w:fldChar w:fldCharType="begin"/>
      </w:r>
      <w:r w:rsidR="00F27672">
        <w:rPr>
          <w:rFonts w:ascii="Verdana" w:hAnsi="Verdana"/>
        </w:rPr>
        <w:instrText xml:space="preserve"> REF _Ref17976256 \r \h </w:instrText>
      </w:r>
      <w:r w:rsidR="00F27672">
        <w:rPr>
          <w:rFonts w:ascii="Verdana" w:hAnsi="Verdana"/>
        </w:rPr>
      </w:r>
      <w:r w:rsidR="00F27672">
        <w:rPr>
          <w:rFonts w:ascii="Verdana" w:hAnsi="Verdana"/>
        </w:rPr>
        <w:fldChar w:fldCharType="separate"/>
      </w:r>
      <w:r w:rsidR="00A975DA">
        <w:rPr>
          <w:rFonts w:ascii="Verdana" w:hAnsi="Verdana"/>
        </w:rPr>
        <w:t>15</w:t>
      </w:r>
      <w:r w:rsidR="00F27672">
        <w:rPr>
          <w:rFonts w:ascii="Verdana" w:hAnsi="Verdana"/>
        </w:rPr>
        <w:fldChar w:fldCharType="end"/>
      </w:r>
      <w:r w:rsidR="00F27672">
        <w:rPr>
          <w:rFonts w:ascii="Verdana" w:hAnsi="Verdana"/>
        </w:rPr>
        <w:t xml:space="preserve"> </w:t>
      </w:r>
      <w:r w:rsidRPr="002373AE">
        <w:rPr>
          <w:rFonts w:ascii="Verdana" w:hAnsi="Verdana"/>
        </w:rPr>
        <w:t>(</w:t>
      </w:r>
      <w:r w:rsidR="00F27672">
        <w:rPr>
          <w:rFonts w:ascii="Verdana" w:hAnsi="Verdana"/>
        </w:rPr>
        <w:t>Change Control</w:t>
      </w:r>
      <w:r w:rsidRPr="002373AE">
        <w:rPr>
          <w:rFonts w:ascii="Verdana" w:hAnsi="Verdana"/>
        </w:rPr>
        <w:t>).</w:t>
      </w:r>
    </w:p>
    <w:p w:rsidR="00FB3C24" w:rsidRDefault="00FB3C24">
      <w:pPr>
        <w:rPr>
          <w:rFonts w:ascii="Verdana" w:hAnsi="Verdana"/>
        </w:rPr>
      </w:pPr>
      <w:r>
        <w:rPr>
          <w:rFonts w:ascii="Verdana" w:hAnsi="Verdana"/>
        </w:rPr>
        <w:br w:type="page"/>
      </w:r>
    </w:p>
    <w:p w:rsidR="00F32802" w:rsidRDefault="00A94E22" w:rsidP="00FB3C24">
      <w:pPr>
        <w:pStyle w:val="ListParagraph"/>
        <w:numPr>
          <w:ilvl w:val="0"/>
          <w:numId w:val="21"/>
        </w:numPr>
        <w:ind w:left="1134" w:hanging="1134"/>
        <w:contextualSpacing w:val="0"/>
        <w:rPr>
          <w:rFonts w:ascii="Verdana" w:hAnsi="Verdana"/>
          <w:b/>
        </w:rPr>
      </w:pPr>
      <w:bookmarkStart w:id="115" w:name="_Ref41555578"/>
      <w:r>
        <w:rPr>
          <w:rFonts w:ascii="Verdana" w:hAnsi="Verdana"/>
          <w:b/>
        </w:rPr>
        <w:lastRenderedPageBreak/>
        <w:t>OPTIONAL CLAUSES</w:t>
      </w:r>
      <w:bookmarkEnd w:id="115"/>
    </w:p>
    <w:p w:rsidR="00C42985" w:rsidRDefault="00C42985" w:rsidP="004B7187">
      <w:pPr>
        <w:pStyle w:val="ListParagraph"/>
        <w:numPr>
          <w:ilvl w:val="0"/>
          <w:numId w:val="8"/>
        </w:numPr>
        <w:ind w:left="1134" w:hanging="1134"/>
        <w:contextualSpacing w:val="0"/>
        <w:rPr>
          <w:rFonts w:ascii="Verdana" w:hAnsi="Verdana"/>
        </w:rPr>
      </w:pPr>
      <w:r>
        <w:rPr>
          <w:rFonts w:ascii="Verdana" w:hAnsi="Verdana"/>
        </w:rPr>
        <w:t>All, some or none of the following optional clauses shall apply depending on whether they have been incorporated into this agreement by the Special Conditions</w:t>
      </w:r>
    </w:p>
    <w:p w:rsidR="00C42985" w:rsidRDefault="00C42985" w:rsidP="004B7187">
      <w:pPr>
        <w:pStyle w:val="ListParagraph"/>
        <w:numPr>
          <w:ilvl w:val="0"/>
          <w:numId w:val="8"/>
        </w:numPr>
        <w:ind w:left="1134" w:hanging="1134"/>
        <w:contextualSpacing w:val="0"/>
        <w:rPr>
          <w:rFonts w:ascii="Verdana" w:hAnsi="Verdana"/>
        </w:rPr>
      </w:pPr>
      <w:r w:rsidRPr="00C42985">
        <w:rPr>
          <w:rFonts w:ascii="Verdana" w:hAnsi="Verdana"/>
        </w:rPr>
        <w:t xml:space="preserve">The text of these </w:t>
      </w:r>
      <w:r>
        <w:rPr>
          <w:rFonts w:ascii="Verdana" w:hAnsi="Verdana"/>
        </w:rPr>
        <w:t>optional clauses (where incorporated)</w:t>
      </w:r>
      <w:r w:rsidRPr="00C42985">
        <w:rPr>
          <w:rFonts w:ascii="Verdana" w:hAnsi="Verdana"/>
        </w:rPr>
        <w:t xml:space="preserve"> is not intended to be amended but the effect of any part or parts of </w:t>
      </w:r>
      <w:r>
        <w:rPr>
          <w:rFonts w:ascii="Verdana" w:hAnsi="Verdana"/>
        </w:rPr>
        <w:t>them</w:t>
      </w:r>
      <w:r w:rsidRPr="00C42985">
        <w:rPr>
          <w:rFonts w:ascii="Verdana" w:hAnsi="Verdana"/>
        </w:rPr>
        <w:t xml:space="preserve"> may be disapplied, supplemented or altered by the terms of the Special Conditions.  In the case o</w:t>
      </w:r>
      <w:r>
        <w:rPr>
          <w:rFonts w:ascii="Verdana" w:hAnsi="Verdana"/>
        </w:rPr>
        <w:t xml:space="preserve">f any inconsistency between these optional clauses forming Part II of the General Conditions </w:t>
      </w:r>
      <w:r w:rsidRPr="00C42985">
        <w:rPr>
          <w:rFonts w:ascii="Verdana" w:hAnsi="Verdana"/>
        </w:rPr>
        <w:t xml:space="preserve">and the Special Conditions, the </w:t>
      </w:r>
      <w:r>
        <w:rPr>
          <w:rFonts w:ascii="Verdana" w:hAnsi="Verdana"/>
        </w:rPr>
        <w:t>latter</w:t>
      </w:r>
      <w:r w:rsidRPr="00C42985">
        <w:rPr>
          <w:rFonts w:ascii="Verdana" w:hAnsi="Verdana"/>
        </w:rPr>
        <w:t xml:space="preserve"> shall prevail in construing this agreement.</w:t>
      </w:r>
    </w:p>
    <w:p w:rsidR="00C42985" w:rsidRPr="00C42985" w:rsidRDefault="00C42985" w:rsidP="004B7187">
      <w:pPr>
        <w:pStyle w:val="ListParagraph"/>
        <w:numPr>
          <w:ilvl w:val="0"/>
          <w:numId w:val="8"/>
        </w:numPr>
        <w:ind w:left="1134" w:hanging="1134"/>
        <w:contextualSpacing w:val="0"/>
        <w:rPr>
          <w:rFonts w:ascii="Verdana" w:hAnsi="Verdana"/>
        </w:rPr>
      </w:pPr>
      <w:r w:rsidRPr="00C42985">
        <w:rPr>
          <w:rFonts w:ascii="Verdana" w:hAnsi="Verdana"/>
        </w:rPr>
        <w:t>In the case of any inconsistency between the</w:t>
      </w:r>
      <w:r>
        <w:rPr>
          <w:rFonts w:ascii="Verdana" w:hAnsi="Verdana"/>
        </w:rPr>
        <w:t>se optional clauses forming Part II of the General Conditions</w:t>
      </w:r>
      <w:r w:rsidRPr="00C42985">
        <w:rPr>
          <w:rFonts w:ascii="Verdana" w:hAnsi="Verdana"/>
        </w:rPr>
        <w:t xml:space="preserve"> and </w:t>
      </w:r>
      <w:r>
        <w:rPr>
          <w:rFonts w:ascii="Verdana" w:hAnsi="Verdana"/>
        </w:rPr>
        <w:t>Part I of the General</w:t>
      </w:r>
      <w:r w:rsidRPr="00C42985">
        <w:rPr>
          <w:rFonts w:ascii="Verdana" w:hAnsi="Verdana"/>
        </w:rPr>
        <w:t xml:space="preserve"> Conditions, the </w:t>
      </w:r>
      <w:r>
        <w:rPr>
          <w:rFonts w:ascii="Verdana" w:hAnsi="Verdana"/>
        </w:rPr>
        <w:t>former</w:t>
      </w:r>
      <w:r w:rsidRPr="00C42985">
        <w:rPr>
          <w:rFonts w:ascii="Verdana" w:hAnsi="Verdana"/>
        </w:rPr>
        <w:t xml:space="preserve"> shall prevail in construing this agreement.</w:t>
      </w:r>
    </w:p>
    <w:p w:rsidR="00A94E22" w:rsidRDefault="00A94E22" w:rsidP="004B7187">
      <w:pPr>
        <w:pStyle w:val="ListParagraph"/>
        <w:numPr>
          <w:ilvl w:val="0"/>
          <w:numId w:val="5"/>
        </w:numPr>
        <w:ind w:left="1134" w:hanging="1134"/>
        <w:contextualSpacing w:val="0"/>
        <w:rPr>
          <w:rFonts w:ascii="Verdana" w:hAnsi="Verdana"/>
          <w:u w:val="single"/>
        </w:rPr>
      </w:pPr>
      <w:bookmarkStart w:id="116" w:name="_Ref41555798"/>
      <w:r>
        <w:rPr>
          <w:rFonts w:ascii="Verdana" w:hAnsi="Verdana"/>
          <w:u w:val="single"/>
        </w:rPr>
        <w:t>Previous Agreement Superseded</w:t>
      </w:r>
      <w:bookmarkEnd w:id="116"/>
    </w:p>
    <w:p w:rsidR="00315B93" w:rsidRDefault="00315B93" w:rsidP="004B7187">
      <w:pPr>
        <w:pStyle w:val="ListParagraph"/>
        <w:numPr>
          <w:ilvl w:val="1"/>
          <w:numId w:val="5"/>
        </w:numPr>
        <w:ind w:left="1134" w:hanging="1134"/>
        <w:contextualSpacing w:val="0"/>
        <w:rPr>
          <w:rFonts w:ascii="Verdana" w:hAnsi="Verdana"/>
        </w:rPr>
      </w:pPr>
      <w:r>
        <w:rPr>
          <w:rFonts w:ascii="Verdana" w:hAnsi="Verdana"/>
        </w:rPr>
        <w:t>This a</w:t>
      </w:r>
      <w:r w:rsidR="00A94E22" w:rsidRPr="00A94E22">
        <w:rPr>
          <w:rFonts w:ascii="Verdana" w:hAnsi="Verdana"/>
        </w:rPr>
        <w:t>greement replaces the Phase 1 Agreement, which is hereby revoked subject to any rights or obligations which may have accrued thereunder prior</w:t>
      </w:r>
      <w:r>
        <w:rPr>
          <w:rFonts w:ascii="Verdana" w:hAnsi="Verdana"/>
        </w:rPr>
        <w:t xml:space="preserve"> to the date of t</w:t>
      </w:r>
      <w:r w:rsidR="002C2560">
        <w:rPr>
          <w:rFonts w:ascii="Verdana" w:hAnsi="Verdana"/>
        </w:rPr>
        <w:t>his agreement</w:t>
      </w:r>
      <w:r>
        <w:rPr>
          <w:rFonts w:ascii="Verdana" w:hAnsi="Verdana"/>
        </w:rPr>
        <w:t>,</w:t>
      </w:r>
    </w:p>
    <w:p w:rsidR="00A94E22" w:rsidRPr="00A94E22" w:rsidRDefault="00315B93" w:rsidP="004B7187">
      <w:pPr>
        <w:pStyle w:val="ListParagraph"/>
        <w:numPr>
          <w:ilvl w:val="1"/>
          <w:numId w:val="5"/>
        </w:numPr>
        <w:ind w:left="1134" w:hanging="1134"/>
        <w:contextualSpacing w:val="0"/>
        <w:rPr>
          <w:rFonts w:ascii="Verdana" w:hAnsi="Verdana"/>
        </w:rPr>
      </w:pPr>
      <w:r>
        <w:rPr>
          <w:rFonts w:ascii="Verdana" w:hAnsi="Verdana"/>
        </w:rPr>
        <w:t>This agreement also replaces and revokes</w:t>
      </w:r>
      <w:r w:rsidR="00A94E22" w:rsidRPr="00A94E22">
        <w:rPr>
          <w:rFonts w:ascii="Verdana" w:hAnsi="Verdana"/>
        </w:rPr>
        <w:t xml:space="preserve"> any other agreement or understanding between the </w:t>
      </w:r>
      <w:r w:rsidR="00677773">
        <w:rPr>
          <w:rFonts w:ascii="Verdana" w:hAnsi="Verdana"/>
        </w:rPr>
        <w:t>parties</w:t>
      </w:r>
      <w:r w:rsidR="00A94E22" w:rsidRPr="00A94E22">
        <w:rPr>
          <w:rFonts w:ascii="Verdana" w:hAnsi="Verdana"/>
        </w:rPr>
        <w:t>.</w:t>
      </w:r>
    </w:p>
    <w:p w:rsidR="00CF16DC" w:rsidRPr="00375E49" w:rsidRDefault="00375E49" w:rsidP="004B7187">
      <w:pPr>
        <w:pStyle w:val="ListParagraph"/>
        <w:numPr>
          <w:ilvl w:val="0"/>
          <w:numId w:val="5"/>
        </w:numPr>
        <w:ind w:left="1134" w:hanging="1134"/>
        <w:contextualSpacing w:val="0"/>
        <w:rPr>
          <w:rFonts w:ascii="Verdana" w:hAnsi="Verdana"/>
        </w:rPr>
      </w:pPr>
      <w:bookmarkStart w:id="117" w:name="_Ref41555812"/>
      <w:r>
        <w:rPr>
          <w:rFonts w:ascii="Verdana" w:hAnsi="Verdana"/>
          <w:u w:val="single"/>
        </w:rPr>
        <w:t xml:space="preserve">Temporary </w:t>
      </w:r>
      <w:r w:rsidR="00120CE2">
        <w:rPr>
          <w:rFonts w:ascii="Verdana" w:hAnsi="Verdana"/>
          <w:u w:val="single"/>
        </w:rPr>
        <w:t>Discharge</w:t>
      </w:r>
      <w:r w:rsidRPr="00414E19">
        <w:rPr>
          <w:rFonts w:ascii="Verdana" w:hAnsi="Verdana"/>
          <w:u w:val="single"/>
        </w:rPr>
        <w:t xml:space="preserve"> Points</w:t>
      </w:r>
      <w:bookmarkEnd w:id="117"/>
    </w:p>
    <w:p w:rsidR="00375E49" w:rsidRDefault="000638A2" w:rsidP="004B7187">
      <w:pPr>
        <w:pStyle w:val="ListParagraph"/>
        <w:numPr>
          <w:ilvl w:val="1"/>
          <w:numId w:val="5"/>
        </w:numPr>
        <w:ind w:left="1134" w:hanging="1134"/>
        <w:contextualSpacing w:val="0"/>
        <w:rPr>
          <w:rFonts w:ascii="Verdana" w:hAnsi="Verdana"/>
        </w:rPr>
      </w:pPr>
      <w:r>
        <w:rPr>
          <w:rFonts w:ascii="Verdana" w:hAnsi="Verdana"/>
        </w:rPr>
        <w:lastRenderedPageBreak/>
        <w:t>Unless otherwise agreed between the parties, t</w:t>
      </w:r>
      <w:r w:rsidR="00B65F64">
        <w:rPr>
          <w:rFonts w:ascii="Verdana" w:hAnsi="Verdana"/>
        </w:rPr>
        <w:t xml:space="preserve">he </w:t>
      </w:r>
      <w:r w:rsidR="00414E19" w:rsidRPr="00414E19">
        <w:rPr>
          <w:rFonts w:ascii="Verdana" w:hAnsi="Verdana"/>
          <w:i/>
        </w:rPr>
        <w:t>Temporary Connection</w:t>
      </w:r>
      <w:r w:rsidR="00B65F64">
        <w:rPr>
          <w:rFonts w:ascii="Verdana" w:hAnsi="Verdana"/>
        </w:rPr>
        <w:t xml:space="preserve"> may be disconnected from the Water Company’s </w:t>
      </w:r>
      <w:r w:rsidR="002A75AF">
        <w:rPr>
          <w:rFonts w:ascii="Verdana" w:hAnsi="Verdana"/>
        </w:rPr>
        <w:t>Sewerage</w:t>
      </w:r>
      <w:r w:rsidR="00B65F64">
        <w:rPr>
          <w:rFonts w:ascii="Verdana" w:hAnsi="Verdana"/>
        </w:rPr>
        <w:t xml:space="preserve"> Network </w:t>
      </w:r>
      <w:r>
        <w:rPr>
          <w:rFonts w:ascii="Verdana" w:hAnsi="Verdana"/>
        </w:rPr>
        <w:t xml:space="preserve">and removed </w:t>
      </w:r>
      <w:r w:rsidR="00B65F64">
        <w:rPr>
          <w:rFonts w:ascii="Verdana" w:hAnsi="Verdana"/>
        </w:rPr>
        <w:t xml:space="preserve">at any time after the </w:t>
      </w:r>
      <w:r w:rsidR="00414E19" w:rsidRPr="00414E19">
        <w:rPr>
          <w:rFonts w:ascii="Verdana" w:hAnsi="Verdana"/>
          <w:i/>
        </w:rPr>
        <w:t>Temporary Connection End Date</w:t>
      </w:r>
      <w:r w:rsidR="009732AA">
        <w:rPr>
          <w:rFonts w:ascii="Verdana" w:hAnsi="Verdana"/>
        </w:rPr>
        <w:t xml:space="preserve"> following which the term “</w:t>
      </w:r>
      <w:r w:rsidR="00120CE2">
        <w:rPr>
          <w:rFonts w:ascii="Verdana" w:hAnsi="Verdana"/>
        </w:rPr>
        <w:t>Discharge</w:t>
      </w:r>
      <w:r w:rsidR="009732AA">
        <w:rPr>
          <w:rFonts w:ascii="Verdana" w:hAnsi="Verdana"/>
        </w:rPr>
        <w:t>” and “</w:t>
      </w:r>
      <w:r w:rsidR="00120CE2">
        <w:rPr>
          <w:rFonts w:ascii="Verdana" w:hAnsi="Verdana"/>
          <w:i/>
        </w:rPr>
        <w:t>Discharge</w:t>
      </w:r>
      <w:r w:rsidR="009732AA">
        <w:rPr>
          <w:rFonts w:ascii="Verdana" w:hAnsi="Verdana"/>
          <w:i/>
        </w:rPr>
        <w:t xml:space="preserve"> Point</w:t>
      </w:r>
      <w:r w:rsidR="009732AA">
        <w:rPr>
          <w:rFonts w:ascii="Verdana" w:hAnsi="Verdana"/>
        </w:rPr>
        <w:t xml:space="preserve">” shall no longer apply to the </w:t>
      </w:r>
      <w:r w:rsidR="00414E19" w:rsidRPr="00414E19">
        <w:rPr>
          <w:rFonts w:ascii="Verdana" w:hAnsi="Verdana"/>
          <w:i/>
        </w:rPr>
        <w:t>Temporary Connection</w:t>
      </w:r>
      <w:r w:rsidR="009732AA">
        <w:rPr>
          <w:rFonts w:ascii="Verdana" w:hAnsi="Verdana"/>
        </w:rPr>
        <w:t>.</w:t>
      </w:r>
    </w:p>
    <w:p w:rsidR="00FE540C" w:rsidRPr="001D7FA5" w:rsidRDefault="00FE540C" w:rsidP="004B7187">
      <w:pPr>
        <w:pStyle w:val="ListParagraph"/>
        <w:numPr>
          <w:ilvl w:val="0"/>
          <w:numId w:val="5"/>
        </w:numPr>
        <w:ind w:left="1134" w:hanging="1134"/>
        <w:contextualSpacing w:val="0"/>
        <w:rPr>
          <w:rFonts w:ascii="Verdana" w:hAnsi="Verdana"/>
          <w:u w:val="single"/>
        </w:rPr>
      </w:pPr>
      <w:bookmarkStart w:id="118" w:name="_Ref41555814"/>
      <w:r w:rsidRPr="00FE540C">
        <w:rPr>
          <w:rFonts w:ascii="Verdana" w:hAnsi="Verdana"/>
          <w:u w:val="single"/>
        </w:rPr>
        <w:t>Demand Forecasts</w:t>
      </w:r>
      <w:bookmarkEnd w:id="118"/>
    </w:p>
    <w:p w:rsidR="00FE540C" w:rsidRDefault="00FE540C" w:rsidP="004B7187">
      <w:pPr>
        <w:pStyle w:val="ListParagraph"/>
        <w:numPr>
          <w:ilvl w:val="1"/>
          <w:numId w:val="5"/>
        </w:numPr>
        <w:ind w:left="1134" w:hanging="1134"/>
        <w:contextualSpacing w:val="0"/>
        <w:rPr>
          <w:rFonts w:ascii="Verdana" w:hAnsi="Verdana"/>
        </w:rPr>
      </w:pPr>
      <w:r>
        <w:rPr>
          <w:rFonts w:ascii="Verdana" w:hAnsi="Verdana"/>
        </w:rPr>
        <w:t xml:space="preserve">The </w:t>
      </w:r>
      <w:r>
        <w:rPr>
          <w:rFonts w:ascii="Verdana" w:hAnsi="Verdana"/>
          <w:i/>
        </w:rPr>
        <w:t>New Appointee</w:t>
      </w:r>
      <w:r w:rsidRPr="00FE540C">
        <w:rPr>
          <w:rFonts w:ascii="Verdana" w:hAnsi="Verdana"/>
        </w:rPr>
        <w:t xml:space="preserve"> shall furnish </w:t>
      </w:r>
      <w:r>
        <w:rPr>
          <w:rFonts w:ascii="Verdana" w:hAnsi="Verdana"/>
        </w:rPr>
        <w:t xml:space="preserve">the </w:t>
      </w:r>
      <w:r>
        <w:rPr>
          <w:rFonts w:ascii="Verdana" w:hAnsi="Verdana"/>
          <w:i/>
        </w:rPr>
        <w:t>Water Company</w:t>
      </w:r>
      <w:r w:rsidRPr="00FE540C">
        <w:rPr>
          <w:rFonts w:ascii="Verdana" w:hAnsi="Verdana"/>
        </w:rPr>
        <w:t xml:space="preserve"> free of charge within a reasonable time of request its project</w:t>
      </w:r>
      <w:r w:rsidR="002A75AF">
        <w:rPr>
          <w:rFonts w:ascii="Verdana" w:hAnsi="Verdana"/>
        </w:rPr>
        <w:t>ions of the quantity of Discharge</w:t>
      </w:r>
      <w:r w:rsidRPr="00FE540C">
        <w:rPr>
          <w:rFonts w:ascii="Verdana" w:hAnsi="Verdana"/>
        </w:rPr>
        <w:t xml:space="preserve"> </w:t>
      </w:r>
      <w:r>
        <w:rPr>
          <w:rFonts w:ascii="Verdana" w:hAnsi="Verdana"/>
        </w:rPr>
        <w:t xml:space="preserve">at the </w:t>
      </w:r>
      <w:r w:rsidR="002A75AF" w:rsidRPr="002A75AF">
        <w:rPr>
          <w:rFonts w:ascii="Verdana" w:hAnsi="Verdana"/>
          <w:i/>
        </w:rPr>
        <w:t>Discharge</w:t>
      </w:r>
      <w:r>
        <w:rPr>
          <w:rFonts w:ascii="Verdana" w:hAnsi="Verdana"/>
          <w:i/>
        </w:rPr>
        <w:t xml:space="preserve"> Point</w:t>
      </w:r>
      <w:r w:rsidRPr="00FE540C">
        <w:rPr>
          <w:rFonts w:ascii="Verdana" w:hAnsi="Verdana"/>
        </w:rPr>
        <w:t xml:space="preserve"> to enable </w:t>
      </w:r>
      <w:r>
        <w:rPr>
          <w:rFonts w:ascii="Verdana" w:hAnsi="Verdana"/>
        </w:rPr>
        <w:t xml:space="preserve">the </w:t>
      </w:r>
      <w:r>
        <w:rPr>
          <w:rFonts w:ascii="Verdana" w:hAnsi="Verdana"/>
          <w:i/>
        </w:rPr>
        <w:t>Water Company</w:t>
      </w:r>
      <w:r w:rsidRPr="00FE540C">
        <w:rPr>
          <w:rFonts w:ascii="Verdana" w:hAnsi="Verdana"/>
        </w:rPr>
        <w:t xml:space="preserve"> to undertake asset management and </w:t>
      </w:r>
      <w:r w:rsidR="002A75AF">
        <w:rPr>
          <w:rFonts w:ascii="Verdana" w:hAnsi="Verdana"/>
        </w:rPr>
        <w:t>drainage</w:t>
      </w:r>
      <w:r w:rsidRPr="00FE540C">
        <w:rPr>
          <w:rFonts w:ascii="Verdana" w:hAnsi="Verdana"/>
        </w:rPr>
        <w:t xml:space="preserve"> planning in accordance with </w:t>
      </w:r>
      <w:r>
        <w:rPr>
          <w:rFonts w:ascii="Verdana" w:hAnsi="Verdana"/>
        </w:rPr>
        <w:t xml:space="preserve">the </w:t>
      </w:r>
      <w:r>
        <w:rPr>
          <w:rFonts w:ascii="Verdana" w:hAnsi="Verdana"/>
          <w:i/>
        </w:rPr>
        <w:t>Water Company</w:t>
      </w:r>
      <w:r w:rsidR="001D7FA5">
        <w:rPr>
          <w:rFonts w:ascii="Verdana" w:hAnsi="Verdana"/>
        </w:rPr>
        <w:t>’s regulatory obligations.</w:t>
      </w:r>
    </w:p>
    <w:p w:rsidR="001D7FA5" w:rsidRPr="001D7FA5" w:rsidRDefault="00E60644" w:rsidP="004B7187">
      <w:pPr>
        <w:pStyle w:val="ListParagraph"/>
        <w:numPr>
          <w:ilvl w:val="0"/>
          <w:numId w:val="5"/>
        </w:numPr>
        <w:ind w:left="1134" w:hanging="1134"/>
        <w:contextualSpacing w:val="0"/>
        <w:rPr>
          <w:rFonts w:ascii="Verdana" w:hAnsi="Verdana"/>
        </w:rPr>
      </w:pPr>
      <w:bookmarkStart w:id="119" w:name="_Ref41555815"/>
      <w:r>
        <w:rPr>
          <w:rFonts w:ascii="Verdana" w:hAnsi="Verdana"/>
          <w:u w:val="single"/>
        </w:rPr>
        <w:t xml:space="preserve">Alternative </w:t>
      </w:r>
      <w:r w:rsidR="002A75AF">
        <w:rPr>
          <w:rFonts w:ascii="Verdana" w:hAnsi="Verdana"/>
          <w:u w:val="single"/>
        </w:rPr>
        <w:t>Discharge</w:t>
      </w:r>
      <w:r>
        <w:rPr>
          <w:rFonts w:ascii="Verdana" w:hAnsi="Verdana"/>
          <w:u w:val="single"/>
        </w:rPr>
        <w:t xml:space="preserve"> Point</w:t>
      </w:r>
      <w:bookmarkEnd w:id="119"/>
    </w:p>
    <w:p w:rsidR="00A90E4C" w:rsidRPr="00A90E4C" w:rsidRDefault="00A90E4C" w:rsidP="004B7187">
      <w:pPr>
        <w:pStyle w:val="ListParagraph"/>
        <w:numPr>
          <w:ilvl w:val="1"/>
          <w:numId w:val="5"/>
        </w:numPr>
        <w:ind w:left="1134" w:hanging="1134"/>
        <w:contextualSpacing w:val="0"/>
        <w:rPr>
          <w:rFonts w:ascii="Verdana" w:hAnsi="Verdana"/>
        </w:rPr>
      </w:pPr>
      <w:r w:rsidRPr="00A90E4C">
        <w:rPr>
          <w:rFonts w:ascii="Verdana" w:hAnsi="Verdana"/>
        </w:rPr>
        <w:t xml:space="preserve">Where there is an </w:t>
      </w:r>
      <w:r w:rsidRPr="00E75BBD">
        <w:rPr>
          <w:rFonts w:ascii="Verdana" w:hAnsi="Verdana"/>
          <w:i/>
        </w:rPr>
        <w:t xml:space="preserve">Alternative </w:t>
      </w:r>
      <w:r w:rsidR="002A75AF">
        <w:rPr>
          <w:rFonts w:ascii="Verdana" w:hAnsi="Verdana"/>
          <w:i/>
        </w:rPr>
        <w:t>Discharge</w:t>
      </w:r>
      <w:r w:rsidRPr="00E75BBD">
        <w:rPr>
          <w:rFonts w:ascii="Verdana" w:hAnsi="Verdana"/>
          <w:i/>
        </w:rPr>
        <w:t xml:space="preserve"> Point</w:t>
      </w:r>
      <w:r w:rsidRPr="00A90E4C">
        <w:rPr>
          <w:rFonts w:ascii="Verdana" w:hAnsi="Verdana"/>
        </w:rPr>
        <w:t xml:space="preserve">, </w:t>
      </w:r>
      <w:r>
        <w:rPr>
          <w:rFonts w:ascii="Verdana" w:hAnsi="Verdana"/>
        </w:rPr>
        <w:t>the Water Company</w:t>
      </w:r>
      <w:r w:rsidRPr="00A90E4C">
        <w:rPr>
          <w:rFonts w:ascii="Verdana" w:hAnsi="Verdana"/>
        </w:rPr>
        <w:t xml:space="preserve"> may, having first consulted </w:t>
      </w:r>
      <w:r w:rsidR="00E75BBD">
        <w:rPr>
          <w:rFonts w:ascii="Verdana" w:hAnsi="Verdana"/>
        </w:rPr>
        <w:t xml:space="preserve">the </w:t>
      </w:r>
      <w:r w:rsidR="00E75BBD">
        <w:rPr>
          <w:rFonts w:ascii="Verdana" w:hAnsi="Verdana"/>
          <w:i/>
        </w:rPr>
        <w:t>New Appointee</w:t>
      </w:r>
      <w:r w:rsidRPr="00A90E4C">
        <w:rPr>
          <w:rFonts w:ascii="Verdana" w:hAnsi="Verdana"/>
        </w:rPr>
        <w:t xml:space="preserve">, choose in its absolute discretion to provide </w:t>
      </w:r>
      <w:r w:rsidR="00E60644">
        <w:rPr>
          <w:rFonts w:ascii="Verdana" w:hAnsi="Verdana"/>
        </w:rPr>
        <w:t>Emergency</w:t>
      </w:r>
      <w:r w:rsidRPr="00A90E4C">
        <w:rPr>
          <w:rFonts w:ascii="Verdana" w:hAnsi="Verdana"/>
        </w:rPr>
        <w:t xml:space="preserve"> S</w:t>
      </w:r>
      <w:r w:rsidR="002A75AF">
        <w:rPr>
          <w:rFonts w:ascii="Verdana" w:hAnsi="Verdana"/>
        </w:rPr>
        <w:t>ervices</w:t>
      </w:r>
      <w:r w:rsidRPr="00A90E4C">
        <w:rPr>
          <w:rFonts w:ascii="Verdana" w:hAnsi="Verdana"/>
        </w:rPr>
        <w:t xml:space="preserve"> </w:t>
      </w:r>
      <w:r w:rsidR="00E60644">
        <w:rPr>
          <w:rFonts w:ascii="Verdana" w:hAnsi="Verdana"/>
        </w:rPr>
        <w:t>or Assistance S</w:t>
      </w:r>
      <w:r w:rsidR="002A75AF">
        <w:rPr>
          <w:rFonts w:ascii="Verdana" w:hAnsi="Verdana"/>
        </w:rPr>
        <w:t>ervices</w:t>
      </w:r>
      <w:r w:rsidR="00E60644">
        <w:rPr>
          <w:rFonts w:ascii="Verdana" w:hAnsi="Verdana"/>
        </w:rPr>
        <w:t xml:space="preserve"> </w:t>
      </w:r>
      <w:r w:rsidRPr="00A90E4C">
        <w:rPr>
          <w:rFonts w:ascii="Verdana" w:hAnsi="Verdana"/>
        </w:rPr>
        <w:t xml:space="preserve">or part of it as a piped </w:t>
      </w:r>
      <w:r w:rsidR="002A75AF">
        <w:rPr>
          <w:rFonts w:ascii="Verdana" w:hAnsi="Verdana"/>
        </w:rPr>
        <w:t>discharge</w:t>
      </w:r>
      <w:r w:rsidRPr="00A90E4C">
        <w:rPr>
          <w:rFonts w:ascii="Verdana" w:hAnsi="Verdana"/>
        </w:rPr>
        <w:t xml:space="preserve"> through the </w:t>
      </w:r>
      <w:r w:rsidRPr="00E75BBD">
        <w:rPr>
          <w:rFonts w:ascii="Verdana" w:hAnsi="Verdana"/>
          <w:i/>
        </w:rPr>
        <w:t xml:space="preserve">Alternative </w:t>
      </w:r>
      <w:r w:rsidR="002A75AF">
        <w:rPr>
          <w:rFonts w:ascii="Verdana" w:hAnsi="Verdana"/>
          <w:i/>
        </w:rPr>
        <w:t>Discharge</w:t>
      </w:r>
      <w:r w:rsidRPr="00E75BBD">
        <w:rPr>
          <w:rFonts w:ascii="Verdana" w:hAnsi="Verdana"/>
          <w:i/>
        </w:rPr>
        <w:t xml:space="preserve"> Point</w:t>
      </w:r>
      <w:r w:rsidRPr="00A90E4C">
        <w:rPr>
          <w:rFonts w:ascii="Verdana" w:hAnsi="Verdana"/>
        </w:rPr>
        <w:t xml:space="preserve">, but </w:t>
      </w:r>
      <w:r>
        <w:rPr>
          <w:rFonts w:ascii="Verdana" w:hAnsi="Verdana"/>
        </w:rPr>
        <w:t xml:space="preserve">the </w:t>
      </w:r>
      <w:r w:rsidRPr="00E60644">
        <w:rPr>
          <w:rFonts w:ascii="Verdana" w:hAnsi="Verdana"/>
          <w:i/>
        </w:rPr>
        <w:t>Water Company</w:t>
      </w:r>
      <w:r w:rsidRPr="00A90E4C">
        <w:rPr>
          <w:rFonts w:ascii="Verdana" w:hAnsi="Verdana"/>
        </w:rPr>
        <w:t xml:space="preserve"> shall have no obligation to do so without prejudice to any obligation </w:t>
      </w:r>
      <w:r>
        <w:rPr>
          <w:rFonts w:ascii="Verdana" w:hAnsi="Verdana"/>
        </w:rPr>
        <w:t xml:space="preserve">the </w:t>
      </w:r>
      <w:r w:rsidRPr="00E60644">
        <w:rPr>
          <w:rFonts w:ascii="Verdana" w:hAnsi="Verdana"/>
          <w:i/>
        </w:rPr>
        <w:t>Water Company</w:t>
      </w:r>
      <w:r w:rsidRPr="00A90E4C">
        <w:rPr>
          <w:rFonts w:ascii="Verdana" w:hAnsi="Verdana"/>
        </w:rPr>
        <w:t xml:space="preserve"> may have to provide </w:t>
      </w:r>
      <w:r w:rsidR="00E60644">
        <w:rPr>
          <w:rFonts w:ascii="Verdana" w:hAnsi="Verdana"/>
        </w:rPr>
        <w:t xml:space="preserve">Emergency </w:t>
      </w:r>
      <w:r w:rsidR="002A75AF">
        <w:rPr>
          <w:rFonts w:ascii="Verdana" w:hAnsi="Verdana"/>
        </w:rPr>
        <w:t>Services</w:t>
      </w:r>
      <w:r w:rsidR="00E60644">
        <w:rPr>
          <w:rFonts w:ascii="Verdana" w:hAnsi="Verdana"/>
        </w:rPr>
        <w:t xml:space="preserve"> or </w:t>
      </w:r>
      <w:r w:rsidRPr="00A90E4C">
        <w:rPr>
          <w:rFonts w:ascii="Verdana" w:hAnsi="Verdana"/>
        </w:rPr>
        <w:t xml:space="preserve">Assistance </w:t>
      </w:r>
      <w:r w:rsidR="002A75AF">
        <w:rPr>
          <w:rFonts w:ascii="Verdana" w:hAnsi="Verdana"/>
        </w:rPr>
        <w:t>Services</w:t>
      </w:r>
      <w:r w:rsidRPr="00A90E4C">
        <w:rPr>
          <w:rFonts w:ascii="Verdana" w:hAnsi="Verdana"/>
        </w:rPr>
        <w:t xml:space="preserve"> by other means.</w:t>
      </w:r>
    </w:p>
    <w:p w:rsidR="00FE540C" w:rsidRDefault="00A90E4C" w:rsidP="004B7187">
      <w:pPr>
        <w:pStyle w:val="ListParagraph"/>
        <w:numPr>
          <w:ilvl w:val="1"/>
          <w:numId w:val="5"/>
        </w:numPr>
        <w:ind w:left="1134" w:hanging="1134"/>
        <w:contextualSpacing w:val="0"/>
        <w:rPr>
          <w:rFonts w:ascii="Verdana" w:hAnsi="Verdana"/>
        </w:rPr>
      </w:pPr>
      <w:r w:rsidRPr="00A90E4C">
        <w:rPr>
          <w:rFonts w:ascii="Verdana" w:hAnsi="Verdana"/>
        </w:rPr>
        <w:lastRenderedPageBreak/>
        <w:t xml:space="preserve">When </w:t>
      </w:r>
      <w:r>
        <w:rPr>
          <w:rFonts w:ascii="Verdana" w:hAnsi="Verdana"/>
        </w:rPr>
        <w:t>the Water Company</w:t>
      </w:r>
      <w:r w:rsidRPr="00A90E4C">
        <w:rPr>
          <w:rFonts w:ascii="Verdana" w:hAnsi="Verdana"/>
        </w:rPr>
        <w:t xml:space="preserve"> provides </w:t>
      </w:r>
      <w:r w:rsidR="00E60644">
        <w:rPr>
          <w:rFonts w:ascii="Verdana" w:hAnsi="Verdana"/>
        </w:rPr>
        <w:t xml:space="preserve">Emergency </w:t>
      </w:r>
      <w:r w:rsidR="002A75AF">
        <w:rPr>
          <w:rFonts w:ascii="Verdana" w:hAnsi="Verdana"/>
        </w:rPr>
        <w:t>Services</w:t>
      </w:r>
      <w:r w:rsidR="00E60644">
        <w:rPr>
          <w:rFonts w:ascii="Verdana" w:hAnsi="Verdana"/>
        </w:rPr>
        <w:t xml:space="preserve"> or </w:t>
      </w:r>
      <w:r w:rsidRPr="00A90E4C">
        <w:rPr>
          <w:rFonts w:ascii="Verdana" w:hAnsi="Verdana"/>
        </w:rPr>
        <w:t xml:space="preserve">Assistance </w:t>
      </w:r>
      <w:r w:rsidR="002A75AF">
        <w:rPr>
          <w:rFonts w:ascii="Verdana" w:hAnsi="Verdana"/>
        </w:rPr>
        <w:t>Services</w:t>
      </w:r>
      <w:r w:rsidRPr="00A90E4C">
        <w:rPr>
          <w:rFonts w:ascii="Verdana" w:hAnsi="Verdana"/>
        </w:rPr>
        <w:t xml:space="preserve"> or part of it as a piped </w:t>
      </w:r>
      <w:r w:rsidR="002A75AF">
        <w:rPr>
          <w:rFonts w:ascii="Verdana" w:hAnsi="Verdana"/>
        </w:rPr>
        <w:t>discharge</w:t>
      </w:r>
      <w:r w:rsidRPr="00A90E4C">
        <w:rPr>
          <w:rFonts w:ascii="Verdana" w:hAnsi="Verdana"/>
        </w:rPr>
        <w:t xml:space="preserve"> through an </w:t>
      </w:r>
      <w:r w:rsidRPr="00E60644">
        <w:rPr>
          <w:rFonts w:ascii="Verdana" w:hAnsi="Verdana"/>
          <w:i/>
        </w:rPr>
        <w:t xml:space="preserve">Alternative </w:t>
      </w:r>
      <w:r w:rsidR="002A75AF">
        <w:rPr>
          <w:rFonts w:ascii="Verdana" w:hAnsi="Verdana"/>
          <w:i/>
        </w:rPr>
        <w:t>Discharge</w:t>
      </w:r>
      <w:r w:rsidRPr="00E60644">
        <w:rPr>
          <w:rFonts w:ascii="Verdana" w:hAnsi="Verdana"/>
          <w:i/>
        </w:rPr>
        <w:t xml:space="preserve"> Point</w:t>
      </w:r>
      <w:r w:rsidRPr="00A90E4C">
        <w:rPr>
          <w:rFonts w:ascii="Verdana" w:hAnsi="Verdana"/>
        </w:rPr>
        <w:t xml:space="preserve">, it shall determine in its reasonable opinion the </w:t>
      </w:r>
      <w:r w:rsidR="002A75AF">
        <w:rPr>
          <w:rFonts w:ascii="Verdana" w:hAnsi="Verdana"/>
        </w:rPr>
        <w:t>capacity</w:t>
      </w:r>
      <w:r w:rsidRPr="00A90E4C">
        <w:rPr>
          <w:rFonts w:ascii="Verdana" w:hAnsi="Verdana"/>
        </w:rPr>
        <w:t xml:space="preserve"> that is available and can be provided (taking into account the needs of the other persons to whom </w:t>
      </w:r>
      <w:r>
        <w:rPr>
          <w:rFonts w:ascii="Verdana" w:hAnsi="Verdana"/>
        </w:rPr>
        <w:t xml:space="preserve">the </w:t>
      </w:r>
      <w:r w:rsidRPr="00E60644">
        <w:rPr>
          <w:rFonts w:ascii="Verdana" w:hAnsi="Verdana"/>
          <w:i/>
        </w:rPr>
        <w:t>Water Company</w:t>
      </w:r>
      <w:r w:rsidRPr="00A90E4C">
        <w:rPr>
          <w:rFonts w:ascii="Verdana" w:hAnsi="Verdana"/>
        </w:rPr>
        <w:t xml:space="preserve"> provides </w:t>
      </w:r>
      <w:r w:rsidR="002A75AF">
        <w:rPr>
          <w:rFonts w:ascii="Verdana" w:hAnsi="Verdana"/>
        </w:rPr>
        <w:t>sewerage services</w:t>
      </w:r>
      <w:r w:rsidRPr="00A90E4C">
        <w:rPr>
          <w:rFonts w:ascii="Verdana" w:hAnsi="Verdana"/>
        </w:rPr>
        <w:t xml:space="preserve"> and the need to ensure that the </w:t>
      </w:r>
      <w:r w:rsidR="00E60644">
        <w:rPr>
          <w:rFonts w:ascii="Verdana" w:hAnsi="Verdana"/>
        </w:rPr>
        <w:t xml:space="preserve">Emergency </w:t>
      </w:r>
      <w:r w:rsidR="002A75AF">
        <w:rPr>
          <w:rFonts w:ascii="Verdana" w:hAnsi="Verdana"/>
        </w:rPr>
        <w:t>Services</w:t>
      </w:r>
      <w:r w:rsidR="00E60644">
        <w:rPr>
          <w:rFonts w:ascii="Verdana" w:hAnsi="Verdana"/>
        </w:rPr>
        <w:t xml:space="preserve"> or </w:t>
      </w:r>
      <w:r w:rsidRPr="00A90E4C">
        <w:rPr>
          <w:rFonts w:ascii="Verdana" w:hAnsi="Verdana"/>
        </w:rPr>
        <w:t xml:space="preserve">Assistance </w:t>
      </w:r>
      <w:r w:rsidR="002A75AF">
        <w:rPr>
          <w:rFonts w:ascii="Verdana" w:hAnsi="Verdana"/>
        </w:rPr>
        <w:t>Services</w:t>
      </w:r>
      <w:r w:rsidRPr="00A90E4C">
        <w:rPr>
          <w:rFonts w:ascii="Verdana" w:hAnsi="Verdana"/>
        </w:rPr>
        <w:t xml:space="preserve"> </w:t>
      </w:r>
      <w:r w:rsidR="002A75AF">
        <w:rPr>
          <w:rFonts w:ascii="Verdana" w:hAnsi="Verdana"/>
        </w:rPr>
        <w:t>do not prejudice the safe, efficient and lawful operation of the Water Company’s Sewerage Network and any treatment works</w:t>
      </w:r>
      <w:r w:rsidRPr="00A90E4C">
        <w:rPr>
          <w:rFonts w:ascii="Verdana" w:hAnsi="Verdana"/>
        </w:rPr>
        <w:t xml:space="preserve">) and shall have no obligation to provide any minimum </w:t>
      </w:r>
      <w:r w:rsidR="002A75AF">
        <w:rPr>
          <w:rFonts w:ascii="Verdana" w:hAnsi="Verdana"/>
        </w:rPr>
        <w:t>capacity</w:t>
      </w:r>
      <w:r w:rsidRPr="00A90E4C">
        <w:rPr>
          <w:rFonts w:ascii="Verdana" w:hAnsi="Verdana"/>
        </w:rPr>
        <w:t xml:space="preserve"> and shall be able to reduce or interrupt the piped </w:t>
      </w:r>
      <w:r w:rsidR="00E60644">
        <w:rPr>
          <w:rFonts w:ascii="Verdana" w:hAnsi="Verdana"/>
        </w:rPr>
        <w:t xml:space="preserve">Emergency </w:t>
      </w:r>
      <w:r w:rsidR="002A75AF">
        <w:rPr>
          <w:rFonts w:ascii="Verdana" w:hAnsi="Verdana"/>
        </w:rPr>
        <w:t>Services</w:t>
      </w:r>
      <w:r w:rsidR="00E60644">
        <w:rPr>
          <w:rFonts w:ascii="Verdana" w:hAnsi="Verdana"/>
        </w:rPr>
        <w:t xml:space="preserve"> or </w:t>
      </w:r>
      <w:r w:rsidRPr="00A90E4C">
        <w:rPr>
          <w:rFonts w:ascii="Verdana" w:hAnsi="Verdana"/>
        </w:rPr>
        <w:t xml:space="preserve">Assistance </w:t>
      </w:r>
      <w:r w:rsidR="002A75AF">
        <w:rPr>
          <w:rFonts w:ascii="Verdana" w:hAnsi="Verdana"/>
        </w:rPr>
        <w:t>Services</w:t>
      </w:r>
      <w:r w:rsidRPr="00A90E4C">
        <w:rPr>
          <w:rFonts w:ascii="Verdana" w:hAnsi="Verdana"/>
        </w:rPr>
        <w:t xml:space="preserve"> to meet its own operational and compliance requirements. Where </w:t>
      </w:r>
      <w:r>
        <w:rPr>
          <w:rFonts w:ascii="Verdana" w:hAnsi="Verdana"/>
        </w:rPr>
        <w:t xml:space="preserve">the </w:t>
      </w:r>
      <w:r w:rsidRPr="00E60644">
        <w:rPr>
          <w:rFonts w:ascii="Verdana" w:hAnsi="Verdana"/>
          <w:i/>
        </w:rPr>
        <w:t>Water Company</w:t>
      </w:r>
      <w:r w:rsidRPr="00A90E4C">
        <w:rPr>
          <w:rFonts w:ascii="Verdana" w:hAnsi="Verdana"/>
        </w:rPr>
        <w:t xml:space="preserve"> determines in accordance with this agreement that it will not provide or will reduce or discontinue piped </w:t>
      </w:r>
      <w:r w:rsidR="00E60644">
        <w:rPr>
          <w:rFonts w:ascii="Verdana" w:hAnsi="Verdana"/>
        </w:rPr>
        <w:t xml:space="preserve">Emergency </w:t>
      </w:r>
      <w:r w:rsidR="002A75AF">
        <w:rPr>
          <w:rFonts w:ascii="Verdana" w:hAnsi="Verdana"/>
        </w:rPr>
        <w:t>Services</w:t>
      </w:r>
      <w:r w:rsidR="00E60644">
        <w:rPr>
          <w:rFonts w:ascii="Verdana" w:hAnsi="Verdana"/>
        </w:rPr>
        <w:t xml:space="preserve"> or </w:t>
      </w:r>
      <w:r w:rsidRPr="00A90E4C">
        <w:rPr>
          <w:rFonts w:ascii="Verdana" w:hAnsi="Verdana"/>
        </w:rPr>
        <w:t xml:space="preserve">Assistance </w:t>
      </w:r>
      <w:r w:rsidR="002A75AF">
        <w:rPr>
          <w:rFonts w:ascii="Verdana" w:hAnsi="Verdana"/>
        </w:rPr>
        <w:t>Services</w:t>
      </w:r>
      <w:r w:rsidRPr="00A90E4C">
        <w:rPr>
          <w:rFonts w:ascii="Verdana" w:hAnsi="Verdana"/>
        </w:rPr>
        <w:t xml:space="preserve"> it shall still if requested by </w:t>
      </w:r>
      <w:r>
        <w:rPr>
          <w:rFonts w:ascii="Verdana" w:hAnsi="Verdana"/>
        </w:rPr>
        <w:t>the New Appointee</w:t>
      </w:r>
      <w:r w:rsidRPr="00A90E4C">
        <w:rPr>
          <w:rFonts w:ascii="Verdana" w:hAnsi="Verdana"/>
        </w:rPr>
        <w:t xml:space="preserve"> </w:t>
      </w:r>
      <w:r w:rsidR="00E60644">
        <w:rPr>
          <w:rFonts w:ascii="Verdana" w:hAnsi="Verdana"/>
        </w:rPr>
        <w:t>comply with any obligations it may have in this agreement</w:t>
      </w:r>
      <w:r w:rsidRPr="00A90E4C">
        <w:rPr>
          <w:rFonts w:ascii="Verdana" w:hAnsi="Verdana"/>
        </w:rPr>
        <w:t xml:space="preserve"> by other means.</w:t>
      </w:r>
    </w:p>
    <w:p w:rsidR="006C4F38" w:rsidRPr="006C4F38" w:rsidRDefault="006C4F38" w:rsidP="004B7187">
      <w:pPr>
        <w:pStyle w:val="ListParagraph"/>
        <w:numPr>
          <w:ilvl w:val="0"/>
          <w:numId w:val="5"/>
        </w:numPr>
        <w:ind w:left="1134" w:hanging="1134"/>
        <w:contextualSpacing w:val="0"/>
        <w:rPr>
          <w:rFonts w:ascii="Verdana" w:hAnsi="Verdana"/>
        </w:rPr>
      </w:pPr>
      <w:bookmarkStart w:id="120" w:name="_Ref17903467"/>
      <w:r>
        <w:rPr>
          <w:rFonts w:ascii="Verdana" w:hAnsi="Verdana"/>
          <w:u w:val="single"/>
        </w:rPr>
        <w:t>Security</w:t>
      </w:r>
      <w:bookmarkEnd w:id="120"/>
    </w:p>
    <w:p w:rsidR="006C4F38" w:rsidRPr="006C4F38" w:rsidRDefault="005D3B8C" w:rsidP="004B7187">
      <w:pPr>
        <w:pStyle w:val="ListParagraph"/>
        <w:numPr>
          <w:ilvl w:val="1"/>
          <w:numId w:val="5"/>
        </w:numPr>
        <w:ind w:left="1134" w:hanging="1134"/>
        <w:contextualSpacing w:val="0"/>
        <w:rPr>
          <w:rFonts w:ascii="Verdana" w:hAnsi="Verdana"/>
        </w:rPr>
      </w:pPr>
      <w:bookmarkStart w:id="121" w:name="_Ref17903813"/>
      <w:r>
        <w:rPr>
          <w:rFonts w:ascii="Verdana" w:hAnsi="Verdana"/>
        </w:rPr>
        <w:t xml:space="preserve">The </w:t>
      </w:r>
      <w:r>
        <w:rPr>
          <w:rFonts w:ascii="Verdana" w:hAnsi="Verdana"/>
          <w:i/>
        </w:rPr>
        <w:t>New Appointee</w:t>
      </w:r>
      <w:r w:rsidR="006C4F38" w:rsidRPr="006C4F38">
        <w:rPr>
          <w:rFonts w:ascii="Verdana" w:hAnsi="Verdana"/>
        </w:rPr>
        <w:t xml:space="preserve"> shall provide </w:t>
      </w:r>
      <w:r>
        <w:rPr>
          <w:rFonts w:ascii="Verdana" w:hAnsi="Verdana"/>
        </w:rPr>
        <w:t xml:space="preserve">to the </w:t>
      </w:r>
      <w:r>
        <w:rPr>
          <w:rFonts w:ascii="Verdana" w:hAnsi="Verdana"/>
          <w:i/>
        </w:rPr>
        <w:t xml:space="preserve">Water Company </w:t>
      </w:r>
      <w:r w:rsidR="006C4F38" w:rsidRPr="006C4F38">
        <w:rPr>
          <w:rFonts w:ascii="Verdana" w:hAnsi="Verdana"/>
        </w:rPr>
        <w:t xml:space="preserve">a guarantee from its ultimate holding company to guarantee the performance of </w:t>
      </w:r>
      <w:r>
        <w:rPr>
          <w:rFonts w:ascii="Verdana" w:hAnsi="Verdana"/>
        </w:rPr>
        <w:t xml:space="preserve">the </w:t>
      </w:r>
      <w:r w:rsidRPr="005D3B8C">
        <w:rPr>
          <w:rFonts w:ascii="Verdana" w:hAnsi="Verdana"/>
        </w:rPr>
        <w:t>New Appointee</w:t>
      </w:r>
      <w:r>
        <w:rPr>
          <w:rFonts w:ascii="Verdana" w:hAnsi="Verdana"/>
        </w:rPr>
        <w:t>’s</w:t>
      </w:r>
      <w:r w:rsidR="006C4F38" w:rsidRPr="006C4F38">
        <w:rPr>
          <w:rFonts w:ascii="Verdana" w:hAnsi="Verdana"/>
        </w:rPr>
        <w:t xml:space="preserve"> obligations under this Agreement. The guarantee shall be in</w:t>
      </w:r>
      <w:r w:rsidR="006C4F38">
        <w:rPr>
          <w:rFonts w:ascii="Verdana" w:hAnsi="Verdana"/>
        </w:rPr>
        <w:t xml:space="preserve"> </w:t>
      </w:r>
      <w:r w:rsidR="006C4F38" w:rsidRPr="006C4F38">
        <w:rPr>
          <w:rFonts w:ascii="Verdana" w:hAnsi="Verdana"/>
        </w:rPr>
        <w:t xml:space="preserve">the form and on </w:t>
      </w:r>
      <w:r>
        <w:rPr>
          <w:rFonts w:ascii="Verdana" w:hAnsi="Verdana"/>
        </w:rPr>
        <w:t xml:space="preserve">such reasonable </w:t>
      </w:r>
      <w:r w:rsidR="006C4F38" w:rsidRPr="006C4F38">
        <w:rPr>
          <w:rFonts w:ascii="Verdana" w:hAnsi="Verdana"/>
        </w:rPr>
        <w:t xml:space="preserve">terms </w:t>
      </w:r>
      <w:r>
        <w:rPr>
          <w:rFonts w:ascii="Verdana" w:hAnsi="Verdana"/>
        </w:rPr>
        <w:t xml:space="preserve">as may be directed by the </w:t>
      </w:r>
      <w:r>
        <w:rPr>
          <w:rFonts w:ascii="Verdana" w:hAnsi="Verdana"/>
          <w:i/>
        </w:rPr>
        <w:t>Water Company</w:t>
      </w:r>
      <w:r w:rsidR="006C4F38" w:rsidRPr="006C4F38">
        <w:rPr>
          <w:rFonts w:ascii="Verdana" w:hAnsi="Verdana"/>
        </w:rPr>
        <w:t>.</w:t>
      </w:r>
      <w:bookmarkEnd w:id="121"/>
    </w:p>
    <w:p w:rsidR="006C4F38" w:rsidRPr="006C4F38" w:rsidRDefault="005D3B8C" w:rsidP="004B7187">
      <w:pPr>
        <w:pStyle w:val="ListParagraph"/>
        <w:numPr>
          <w:ilvl w:val="1"/>
          <w:numId w:val="5"/>
        </w:numPr>
        <w:ind w:left="1134" w:hanging="1134"/>
        <w:contextualSpacing w:val="0"/>
        <w:rPr>
          <w:rFonts w:ascii="Verdana" w:hAnsi="Verdana"/>
        </w:rPr>
      </w:pPr>
      <w:r>
        <w:rPr>
          <w:rFonts w:ascii="Verdana" w:hAnsi="Verdana"/>
        </w:rPr>
        <w:t xml:space="preserve">Where a guarantee has been given under clause </w:t>
      </w:r>
      <w:r>
        <w:rPr>
          <w:rFonts w:ascii="Verdana" w:hAnsi="Verdana"/>
        </w:rPr>
        <w:fldChar w:fldCharType="begin"/>
      </w:r>
      <w:r>
        <w:rPr>
          <w:rFonts w:ascii="Verdana" w:hAnsi="Verdana"/>
        </w:rPr>
        <w:instrText xml:space="preserve"> REF _Ref17903813 \r \h </w:instrText>
      </w:r>
      <w:r>
        <w:rPr>
          <w:rFonts w:ascii="Verdana" w:hAnsi="Verdana"/>
        </w:rPr>
      </w:r>
      <w:r>
        <w:rPr>
          <w:rFonts w:ascii="Verdana" w:hAnsi="Verdana"/>
        </w:rPr>
        <w:fldChar w:fldCharType="separate"/>
      </w:r>
      <w:r w:rsidR="00A975DA">
        <w:rPr>
          <w:rFonts w:ascii="Verdana" w:hAnsi="Verdana"/>
        </w:rPr>
        <w:t>E1</w:t>
      </w:r>
      <w:r>
        <w:rPr>
          <w:rFonts w:ascii="Verdana" w:hAnsi="Verdana"/>
        </w:rPr>
        <w:fldChar w:fldCharType="end"/>
      </w:r>
      <w:r>
        <w:rPr>
          <w:rFonts w:ascii="Verdana" w:hAnsi="Verdana"/>
        </w:rPr>
        <w:t xml:space="preserve"> and</w:t>
      </w:r>
      <w:r w:rsidR="006C4F38" w:rsidRPr="006C4F38">
        <w:rPr>
          <w:rFonts w:ascii="Verdana" w:hAnsi="Verdana"/>
        </w:rPr>
        <w:t xml:space="preserve"> at any time the long term debt obligations of its ultimate holding company is reduced to a lower credit rating than all three of the ratings shown </w:t>
      </w:r>
      <w:r w:rsidR="006C4F38" w:rsidRPr="006C4F38">
        <w:rPr>
          <w:rFonts w:ascii="Verdana" w:hAnsi="Verdana"/>
        </w:rPr>
        <w:lastRenderedPageBreak/>
        <w:t xml:space="preserve">against their respective agencies being: BBB- from S&amp;P, Baa2 from Moody or BBB- from Fitch </w:t>
      </w:r>
      <w:r>
        <w:rPr>
          <w:rFonts w:ascii="Verdana" w:hAnsi="Verdana"/>
        </w:rPr>
        <w:t xml:space="preserve">the </w:t>
      </w:r>
      <w:r>
        <w:rPr>
          <w:rFonts w:ascii="Verdana" w:hAnsi="Verdana"/>
          <w:i/>
        </w:rPr>
        <w:t>New Appointee</w:t>
      </w:r>
      <w:r w:rsidR="006C4F38" w:rsidRPr="006C4F38">
        <w:rPr>
          <w:rFonts w:ascii="Verdana" w:hAnsi="Verdana"/>
        </w:rPr>
        <w:t xml:space="preserve"> shall obtain</w:t>
      </w:r>
      <w:r w:rsidR="006C4F38">
        <w:rPr>
          <w:rFonts w:ascii="Verdana" w:hAnsi="Verdana"/>
        </w:rPr>
        <w:t xml:space="preserve"> </w:t>
      </w:r>
      <w:r w:rsidR="006C4F38" w:rsidRPr="006C4F38">
        <w:rPr>
          <w:rFonts w:ascii="Verdana" w:hAnsi="Verdana"/>
        </w:rPr>
        <w:t xml:space="preserve">and provide to </w:t>
      </w:r>
      <w:r>
        <w:rPr>
          <w:rFonts w:ascii="Verdana" w:hAnsi="Verdana"/>
        </w:rPr>
        <w:t xml:space="preserve">the </w:t>
      </w:r>
      <w:r>
        <w:rPr>
          <w:rFonts w:ascii="Verdana" w:hAnsi="Verdana"/>
          <w:i/>
        </w:rPr>
        <w:t>Water Company</w:t>
      </w:r>
      <w:r w:rsidR="006C4F38" w:rsidRPr="006C4F38">
        <w:rPr>
          <w:rFonts w:ascii="Verdana" w:hAnsi="Verdana"/>
        </w:rPr>
        <w:t xml:space="preserve"> a letter of credit or deposit agreement at </w:t>
      </w:r>
      <w:r>
        <w:rPr>
          <w:rFonts w:ascii="Verdana" w:hAnsi="Verdana"/>
        </w:rPr>
        <w:t xml:space="preserve">the </w:t>
      </w:r>
      <w:r>
        <w:rPr>
          <w:rFonts w:ascii="Verdana" w:hAnsi="Verdana"/>
          <w:i/>
        </w:rPr>
        <w:t>New Appointee</w:t>
      </w:r>
      <w:r w:rsidR="006C4F38" w:rsidRPr="006C4F38">
        <w:rPr>
          <w:rFonts w:ascii="Verdana" w:hAnsi="Verdana"/>
        </w:rPr>
        <w:t>’s cost.</w:t>
      </w:r>
    </w:p>
    <w:p w:rsidR="006C4F38" w:rsidRPr="006C4F38" w:rsidRDefault="006C4F38" w:rsidP="004B7187">
      <w:pPr>
        <w:pStyle w:val="ListParagraph"/>
        <w:numPr>
          <w:ilvl w:val="1"/>
          <w:numId w:val="5"/>
        </w:numPr>
        <w:ind w:left="1134" w:hanging="1134"/>
        <w:contextualSpacing w:val="0"/>
        <w:rPr>
          <w:rFonts w:ascii="Verdana" w:hAnsi="Verdana"/>
        </w:rPr>
      </w:pPr>
      <w:r w:rsidRPr="006C4F38">
        <w:rPr>
          <w:rFonts w:ascii="Verdana" w:hAnsi="Verdana"/>
        </w:rPr>
        <w:t>Such security instruments shall be:</w:t>
      </w:r>
    </w:p>
    <w:p w:rsidR="006C4F38" w:rsidRPr="005D3B8C" w:rsidRDefault="006C4F38" w:rsidP="004B7187">
      <w:pPr>
        <w:pStyle w:val="ListParagraph"/>
        <w:numPr>
          <w:ilvl w:val="2"/>
          <w:numId w:val="5"/>
        </w:numPr>
        <w:ind w:left="1134" w:hanging="1134"/>
        <w:contextualSpacing w:val="0"/>
        <w:rPr>
          <w:rFonts w:ascii="Verdana" w:hAnsi="Verdana"/>
        </w:rPr>
      </w:pPr>
      <w:r w:rsidRPr="005D3B8C">
        <w:rPr>
          <w:rFonts w:ascii="Verdana" w:hAnsi="Verdana"/>
        </w:rPr>
        <w:t>provided through a reputable financial institution with a credit rating of not less than</w:t>
      </w:r>
      <w:r w:rsidR="005D3B8C">
        <w:rPr>
          <w:rFonts w:ascii="Verdana" w:hAnsi="Verdana"/>
        </w:rPr>
        <w:t xml:space="preserve"> </w:t>
      </w:r>
      <w:r w:rsidRPr="005D3B8C">
        <w:rPr>
          <w:rFonts w:ascii="Verdana" w:hAnsi="Verdana"/>
        </w:rPr>
        <w:t>each of; A- from S&amp;P, A2 from Moody or A- from Fitch, it being the case that failure</w:t>
      </w:r>
      <w:r w:rsidR="005D3B8C">
        <w:rPr>
          <w:rFonts w:ascii="Verdana" w:hAnsi="Verdana"/>
        </w:rPr>
        <w:t xml:space="preserve"> </w:t>
      </w:r>
      <w:r w:rsidRPr="005D3B8C">
        <w:rPr>
          <w:rFonts w:ascii="Verdana" w:hAnsi="Verdana"/>
        </w:rPr>
        <w:t>to meet this credit rating shall be assessed against the lowest rating;</w:t>
      </w:r>
    </w:p>
    <w:p w:rsidR="006C4F38" w:rsidRPr="005D3B8C" w:rsidRDefault="006C4F38" w:rsidP="004B7187">
      <w:pPr>
        <w:pStyle w:val="ListParagraph"/>
        <w:numPr>
          <w:ilvl w:val="2"/>
          <w:numId w:val="5"/>
        </w:numPr>
        <w:ind w:left="1134" w:hanging="1134"/>
        <w:contextualSpacing w:val="0"/>
        <w:rPr>
          <w:rFonts w:ascii="Verdana" w:hAnsi="Verdana"/>
        </w:rPr>
      </w:pPr>
      <w:r w:rsidRPr="005D3B8C">
        <w:rPr>
          <w:rFonts w:ascii="Verdana" w:hAnsi="Verdana"/>
        </w:rPr>
        <w:t>in aggregate an amount representing 45 calendar days of the Charges, which amount</w:t>
      </w:r>
      <w:r w:rsidR="005D3B8C">
        <w:rPr>
          <w:rFonts w:ascii="Verdana" w:hAnsi="Verdana"/>
        </w:rPr>
        <w:t xml:space="preserve"> </w:t>
      </w:r>
      <w:r w:rsidRPr="005D3B8C">
        <w:rPr>
          <w:rFonts w:ascii="Verdana" w:hAnsi="Verdana"/>
        </w:rPr>
        <w:t>shall be calculated to be equal to 45/365th (rounded to the nearest £1,000) of the sum</w:t>
      </w:r>
      <w:r w:rsidR="005D3B8C">
        <w:rPr>
          <w:rFonts w:ascii="Verdana" w:hAnsi="Verdana"/>
        </w:rPr>
        <w:t xml:space="preserve"> </w:t>
      </w:r>
      <w:r w:rsidRPr="005D3B8C">
        <w:rPr>
          <w:rFonts w:ascii="Verdana" w:hAnsi="Verdana"/>
        </w:rPr>
        <w:t xml:space="preserve">of the Charges payable in the </w:t>
      </w:r>
      <w:r w:rsidR="005D3B8C">
        <w:rPr>
          <w:rFonts w:ascii="Verdana" w:hAnsi="Verdana"/>
        </w:rPr>
        <w:t>most recent year of the term of this a</w:t>
      </w:r>
      <w:r w:rsidRPr="005D3B8C">
        <w:rPr>
          <w:rFonts w:ascii="Verdana" w:hAnsi="Verdana"/>
        </w:rPr>
        <w:t>greement;</w:t>
      </w:r>
    </w:p>
    <w:p w:rsidR="005D3B8C" w:rsidRDefault="006C4F38" w:rsidP="004B7187">
      <w:pPr>
        <w:pStyle w:val="ListParagraph"/>
        <w:numPr>
          <w:ilvl w:val="2"/>
          <w:numId w:val="5"/>
        </w:numPr>
        <w:ind w:left="1134" w:hanging="1134"/>
        <w:contextualSpacing w:val="0"/>
        <w:rPr>
          <w:rFonts w:ascii="Verdana" w:hAnsi="Verdana"/>
        </w:rPr>
      </w:pPr>
      <w:r w:rsidRPr="005D3B8C">
        <w:rPr>
          <w:rFonts w:ascii="Verdana" w:hAnsi="Verdana"/>
        </w:rPr>
        <w:t xml:space="preserve">provided within ten (10) Business Days of the date of the request by </w:t>
      </w:r>
      <w:r w:rsidR="005D3B8C">
        <w:rPr>
          <w:rFonts w:ascii="Verdana" w:hAnsi="Verdana"/>
        </w:rPr>
        <w:t xml:space="preserve">the </w:t>
      </w:r>
      <w:r w:rsidR="005D3B8C">
        <w:rPr>
          <w:rFonts w:ascii="Verdana" w:hAnsi="Verdana"/>
          <w:i/>
        </w:rPr>
        <w:t>Water Company</w:t>
      </w:r>
      <w:r w:rsidR="005D3B8C">
        <w:rPr>
          <w:rFonts w:ascii="Verdana" w:hAnsi="Verdana"/>
        </w:rPr>
        <w:t>;</w:t>
      </w:r>
    </w:p>
    <w:p w:rsidR="005D3B8C" w:rsidRPr="005D3B8C" w:rsidRDefault="005D3B8C" w:rsidP="004B7187">
      <w:pPr>
        <w:pStyle w:val="ListParagraph"/>
        <w:numPr>
          <w:ilvl w:val="2"/>
          <w:numId w:val="5"/>
        </w:numPr>
        <w:ind w:left="1134" w:hanging="1134"/>
        <w:contextualSpacing w:val="0"/>
        <w:rPr>
          <w:rFonts w:ascii="Verdana" w:hAnsi="Verdana"/>
        </w:rPr>
      </w:pPr>
      <w:r w:rsidRPr="005D3B8C">
        <w:rPr>
          <w:rFonts w:ascii="Verdana" w:hAnsi="Verdana"/>
        </w:rPr>
        <w:t>with an expiry date being no earlier than the date falli</w:t>
      </w:r>
      <w:r>
        <w:rPr>
          <w:rFonts w:ascii="Verdana" w:hAnsi="Verdana"/>
        </w:rPr>
        <w:t xml:space="preserve">ng six years from the date that the </w:t>
      </w:r>
      <w:r>
        <w:rPr>
          <w:rFonts w:ascii="Verdana" w:hAnsi="Verdana"/>
          <w:i/>
        </w:rPr>
        <w:t xml:space="preserve">New Appointee </w:t>
      </w:r>
      <w:r w:rsidRPr="005D3B8C">
        <w:rPr>
          <w:rFonts w:ascii="Verdana" w:hAnsi="Verdana"/>
        </w:rPr>
        <w:t>is appointed as a water undertaker;</w:t>
      </w:r>
      <w:r>
        <w:rPr>
          <w:rFonts w:ascii="Verdana" w:hAnsi="Verdana"/>
        </w:rPr>
        <w:t xml:space="preserve"> and</w:t>
      </w:r>
    </w:p>
    <w:p w:rsidR="005D3B8C" w:rsidRPr="005D3B8C" w:rsidRDefault="005D3B8C" w:rsidP="004B7187">
      <w:pPr>
        <w:pStyle w:val="ListParagraph"/>
        <w:numPr>
          <w:ilvl w:val="2"/>
          <w:numId w:val="5"/>
        </w:numPr>
        <w:ind w:left="1134" w:hanging="1134"/>
        <w:contextualSpacing w:val="0"/>
        <w:rPr>
          <w:rFonts w:ascii="Verdana" w:hAnsi="Verdana"/>
        </w:rPr>
      </w:pPr>
      <w:proofErr w:type="gramStart"/>
      <w:r>
        <w:rPr>
          <w:rFonts w:ascii="Verdana" w:hAnsi="Verdana"/>
        </w:rPr>
        <w:t>is</w:t>
      </w:r>
      <w:proofErr w:type="gramEnd"/>
      <w:r>
        <w:rPr>
          <w:rFonts w:ascii="Verdana" w:hAnsi="Verdana"/>
        </w:rPr>
        <w:t xml:space="preserve"> </w:t>
      </w:r>
      <w:r w:rsidRPr="005D3B8C">
        <w:rPr>
          <w:rFonts w:ascii="Verdana" w:hAnsi="Verdana"/>
        </w:rPr>
        <w:t xml:space="preserve">in a form acceptable to </w:t>
      </w:r>
      <w:r>
        <w:rPr>
          <w:rFonts w:ascii="Verdana" w:hAnsi="Verdana"/>
        </w:rPr>
        <w:t xml:space="preserve">the </w:t>
      </w:r>
      <w:r>
        <w:rPr>
          <w:rFonts w:ascii="Verdana" w:hAnsi="Verdana"/>
          <w:i/>
        </w:rPr>
        <w:t xml:space="preserve">Water Company </w:t>
      </w:r>
      <w:r>
        <w:rPr>
          <w:rFonts w:ascii="Verdana" w:hAnsi="Verdana"/>
        </w:rPr>
        <w:t>acting reasonably</w:t>
      </w:r>
      <w:r w:rsidRPr="005D3B8C">
        <w:rPr>
          <w:rFonts w:ascii="Verdana" w:hAnsi="Verdana"/>
        </w:rPr>
        <w:t>.</w:t>
      </w:r>
    </w:p>
    <w:p w:rsidR="00AB4430" w:rsidRDefault="005D3B8C" w:rsidP="004B7187">
      <w:pPr>
        <w:pStyle w:val="ListParagraph"/>
        <w:numPr>
          <w:ilvl w:val="1"/>
          <w:numId w:val="5"/>
        </w:numPr>
        <w:ind w:left="1134" w:hanging="1134"/>
        <w:contextualSpacing w:val="0"/>
        <w:rPr>
          <w:rFonts w:ascii="Verdana" w:hAnsi="Verdana"/>
        </w:rPr>
      </w:pPr>
      <w:r w:rsidRPr="005D3B8C">
        <w:rPr>
          <w:rFonts w:ascii="Verdana" w:hAnsi="Verdana"/>
        </w:rPr>
        <w:t xml:space="preserve">If </w:t>
      </w:r>
      <w:r>
        <w:rPr>
          <w:rFonts w:ascii="Verdana" w:hAnsi="Verdana"/>
        </w:rPr>
        <w:t xml:space="preserve">the </w:t>
      </w:r>
      <w:r>
        <w:rPr>
          <w:rFonts w:ascii="Verdana" w:hAnsi="Verdana"/>
          <w:i/>
        </w:rPr>
        <w:t>New Appointee</w:t>
      </w:r>
      <w:r w:rsidRPr="005D3B8C">
        <w:rPr>
          <w:rFonts w:ascii="Verdana" w:hAnsi="Verdana"/>
        </w:rPr>
        <w:t xml:space="preserve"> shall fail to procure the security instruments as aforesaid then, without</w:t>
      </w:r>
      <w:r>
        <w:rPr>
          <w:rFonts w:ascii="Verdana" w:hAnsi="Verdana"/>
        </w:rPr>
        <w:t xml:space="preserve"> </w:t>
      </w:r>
      <w:r w:rsidRPr="005D3B8C">
        <w:rPr>
          <w:rFonts w:ascii="Verdana" w:hAnsi="Verdana"/>
        </w:rPr>
        <w:t xml:space="preserve">prejudice to any other rights or remedies which </w:t>
      </w:r>
      <w:r>
        <w:rPr>
          <w:rFonts w:ascii="Verdana" w:hAnsi="Verdana"/>
        </w:rPr>
        <w:t xml:space="preserve">the </w:t>
      </w:r>
      <w:r>
        <w:rPr>
          <w:rFonts w:ascii="Verdana" w:hAnsi="Verdana"/>
          <w:i/>
        </w:rPr>
        <w:t>Water Company</w:t>
      </w:r>
      <w:r w:rsidRPr="005D3B8C">
        <w:rPr>
          <w:rFonts w:ascii="Verdana" w:hAnsi="Verdana"/>
        </w:rPr>
        <w:t xml:space="preserve"> may possess, </w:t>
      </w:r>
      <w:r>
        <w:rPr>
          <w:rFonts w:ascii="Verdana" w:hAnsi="Verdana"/>
        </w:rPr>
        <w:t xml:space="preserve">the </w:t>
      </w:r>
      <w:r>
        <w:rPr>
          <w:rFonts w:ascii="Verdana" w:hAnsi="Verdana"/>
          <w:i/>
        </w:rPr>
        <w:t>Water Company</w:t>
      </w:r>
      <w:r w:rsidRPr="005D3B8C">
        <w:rPr>
          <w:rFonts w:ascii="Verdana" w:hAnsi="Verdana"/>
        </w:rPr>
        <w:t xml:space="preserve"> </w:t>
      </w:r>
      <w:r w:rsidRPr="005D3B8C">
        <w:rPr>
          <w:rFonts w:ascii="Verdana" w:hAnsi="Verdana"/>
        </w:rPr>
        <w:lastRenderedPageBreak/>
        <w:t>may treat</w:t>
      </w:r>
      <w:r>
        <w:rPr>
          <w:rFonts w:ascii="Verdana" w:hAnsi="Verdana"/>
        </w:rPr>
        <w:t xml:space="preserve"> </w:t>
      </w:r>
      <w:r w:rsidRPr="005D3B8C">
        <w:rPr>
          <w:rFonts w:ascii="Verdana" w:hAnsi="Verdana"/>
        </w:rPr>
        <w:t>the failure as a material breach of contract. Without prejudice to the foregoing, if at any</w:t>
      </w:r>
      <w:r>
        <w:rPr>
          <w:rFonts w:ascii="Verdana" w:hAnsi="Verdana"/>
        </w:rPr>
        <w:t xml:space="preserve"> </w:t>
      </w:r>
      <w:r w:rsidRPr="005D3B8C">
        <w:rPr>
          <w:rFonts w:ascii="Verdana" w:hAnsi="Verdana"/>
        </w:rPr>
        <w:t>time the credit rating of the financial institution providing such security cover falls below</w:t>
      </w:r>
      <w:r>
        <w:rPr>
          <w:rFonts w:ascii="Verdana" w:hAnsi="Verdana"/>
        </w:rPr>
        <w:t xml:space="preserve"> </w:t>
      </w:r>
      <w:r w:rsidRPr="005D3B8C">
        <w:rPr>
          <w:rFonts w:ascii="Verdana" w:hAnsi="Verdana"/>
        </w:rPr>
        <w:t>the rating specified of not less than each of; A- from S&amp;P, A2 from Moody or A- from</w:t>
      </w:r>
      <w:r>
        <w:rPr>
          <w:rFonts w:ascii="Verdana" w:hAnsi="Verdana"/>
        </w:rPr>
        <w:t xml:space="preserve"> </w:t>
      </w:r>
      <w:r w:rsidRPr="005D3B8C">
        <w:rPr>
          <w:rFonts w:ascii="Verdana" w:hAnsi="Verdana"/>
        </w:rPr>
        <w:t>Fitch, it being the case that failure to meet this credit rating shall be assessed against the</w:t>
      </w:r>
      <w:r>
        <w:rPr>
          <w:rFonts w:ascii="Verdana" w:hAnsi="Verdana"/>
        </w:rPr>
        <w:t xml:space="preserve"> </w:t>
      </w:r>
      <w:r w:rsidRPr="005D3B8C">
        <w:rPr>
          <w:rFonts w:ascii="Verdana" w:hAnsi="Verdana"/>
        </w:rPr>
        <w:t xml:space="preserve">lowest rating above, </w:t>
      </w:r>
      <w:r>
        <w:rPr>
          <w:rFonts w:ascii="Verdana" w:hAnsi="Verdana"/>
        </w:rPr>
        <w:t xml:space="preserve">the </w:t>
      </w:r>
      <w:r>
        <w:rPr>
          <w:rFonts w:ascii="Verdana" w:hAnsi="Verdana"/>
          <w:i/>
        </w:rPr>
        <w:t>New Appointee</w:t>
      </w:r>
      <w:r w:rsidRPr="005D3B8C">
        <w:rPr>
          <w:rFonts w:ascii="Verdana" w:hAnsi="Verdana"/>
        </w:rPr>
        <w:t xml:space="preserve"> shall within ten (10) Business Days promptly provide</w:t>
      </w:r>
      <w:r>
        <w:rPr>
          <w:rFonts w:ascii="Verdana" w:hAnsi="Verdana"/>
        </w:rPr>
        <w:t xml:space="preserve"> </w:t>
      </w:r>
      <w:r w:rsidRPr="005D3B8C">
        <w:rPr>
          <w:rFonts w:ascii="Verdana" w:hAnsi="Verdana"/>
        </w:rPr>
        <w:t>replacement security instruments which satisfy the aforementioned credit rating</w:t>
      </w:r>
      <w:r>
        <w:rPr>
          <w:rFonts w:ascii="Verdana" w:hAnsi="Verdana"/>
        </w:rPr>
        <w:t xml:space="preserve"> </w:t>
      </w:r>
      <w:r w:rsidRPr="005D3B8C">
        <w:rPr>
          <w:rFonts w:ascii="Verdana" w:hAnsi="Verdana"/>
        </w:rPr>
        <w:t>requirements.</w:t>
      </w:r>
    </w:p>
    <w:p w:rsidR="00120CE2" w:rsidRPr="00120CE2" w:rsidRDefault="00120CE2" w:rsidP="004B7187">
      <w:pPr>
        <w:pStyle w:val="ListParagraph"/>
        <w:numPr>
          <w:ilvl w:val="0"/>
          <w:numId w:val="5"/>
        </w:numPr>
        <w:ind w:left="1134" w:hanging="1134"/>
        <w:contextualSpacing w:val="0"/>
        <w:rPr>
          <w:rFonts w:ascii="Verdana" w:hAnsi="Verdana"/>
        </w:rPr>
      </w:pPr>
      <w:bookmarkStart w:id="122" w:name="_Ref19281559"/>
      <w:r>
        <w:rPr>
          <w:rFonts w:ascii="Verdana" w:hAnsi="Verdana"/>
          <w:u w:val="single"/>
        </w:rPr>
        <w:t>Discharge Meter</w:t>
      </w:r>
      <w:bookmarkEnd w:id="122"/>
    </w:p>
    <w:p w:rsidR="00120CE2" w:rsidRPr="00697A6B" w:rsidRDefault="00120CE2" w:rsidP="004B7187">
      <w:pPr>
        <w:pStyle w:val="ListParagraph"/>
        <w:numPr>
          <w:ilvl w:val="1"/>
          <w:numId w:val="5"/>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rPr>
      </w:pPr>
      <w:r w:rsidRPr="00E211DC">
        <w:rPr>
          <w:rFonts w:ascii="Verdana" w:hAnsi="Verdana"/>
        </w:rPr>
        <w:t>Prior to commencement of the Discharge</w:t>
      </w:r>
      <w:bookmarkStart w:id="123" w:name="_BPDCI_66"/>
      <w:r w:rsidRPr="00E211DC">
        <w:rPr>
          <w:rFonts w:ascii="Verdana" w:hAnsi="Verdana"/>
        </w:rPr>
        <w:t xml:space="preserve"> from </w:t>
      </w:r>
      <w:r>
        <w:rPr>
          <w:rFonts w:ascii="Verdana" w:hAnsi="Verdana"/>
        </w:rPr>
        <w:t>the</w:t>
      </w:r>
      <w:r w:rsidRPr="00E211DC">
        <w:rPr>
          <w:rFonts w:ascii="Verdana" w:hAnsi="Verdana"/>
        </w:rPr>
        <w:t xml:space="preserve"> Discharge Point pursuant to this Agreement</w:t>
      </w:r>
      <w:bookmarkEnd w:id="123"/>
      <w:r w:rsidRPr="00E211DC">
        <w:rPr>
          <w:rFonts w:ascii="Verdana" w:hAnsi="Verdana"/>
        </w:rPr>
        <w:t xml:space="preserve">, </w:t>
      </w:r>
      <w:r>
        <w:rPr>
          <w:rFonts w:ascii="Verdana" w:hAnsi="Verdana"/>
        </w:rPr>
        <w:t xml:space="preserve">the </w:t>
      </w:r>
      <w:r w:rsidRPr="00120CE2">
        <w:rPr>
          <w:rFonts w:ascii="Verdana" w:hAnsi="Verdana"/>
          <w:i/>
        </w:rPr>
        <w:t>Water Company</w:t>
      </w:r>
      <w:r>
        <w:rPr>
          <w:rFonts w:ascii="Verdana" w:hAnsi="Verdana"/>
        </w:rPr>
        <w:t xml:space="preserve"> </w:t>
      </w:r>
      <w:r w:rsidRPr="00E211DC">
        <w:rPr>
          <w:rFonts w:ascii="Verdana" w:hAnsi="Verdana"/>
        </w:rPr>
        <w:t xml:space="preserve">shall ensure </w:t>
      </w:r>
      <w:r>
        <w:rPr>
          <w:rFonts w:ascii="Verdana" w:hAnsi="Verdana"/>
        </w:rPr>
        <w:t xml:space="preserve">at its own cost </w:t>
      </w:r>
      <w:r w:rsidRPr="00E211DC">
        <w:rPr>
          <w:rFonts w:ascii="Verdana" w:hAnsi="Verdana"/>
        </w:rPr>
        <w:t>that a Mete</w:t>
      </w:r>
      <w:r>
        <w:rPr>
          <w:rFonts w:ascii="Verdana" w:hAnsi="Verdana"/>
        </w:rPr>
        <w:t xml:space="preserve">r vested in it </w:t>
      </w:r>
      <w:r w:rsidRPr="00E211DC">
        <w:rPr>
          <w:rFonts w:ascii="Verdana" w:hAnsi="Verdana"/>
        </w:rPr>
        <w:t xml:space="preserve">and capable of accurately measuring (within the range deemed acceptable by </w:t>
      </w:r>
      <w:proofErr w:type="spellStart"/>
      <w:r w:rsidRPr="00E211DC">
        <w:rPr>
          <w:rFonts w:ascii="Verdana" w:hAnsi="Verdana"/>
        </w:rPr>
        <w:t>MCerts</w:t>
      </w:r>
      <w:proofErr w:type="spellEnd"/>
      <w:r w:rsidRPr="00E211DC">
        <w:rPr>
          <w:rFonts w:ascii="Verdana" w:hAnsi="Verdana"/>
        </w:rPr>
        <w:t xml:space="preserve">) both the volume and the rate of flow of the Discharge is fitted at </w:t>
      </w:r>
      <w:bookmarkStart w:id="124" w:name="_BPDCD_67"/>
      <w:r w:rsidRPr="00E211DC">
        <w:rPr>
          <w:rFonts w:ascii="Verdana" w:hAnsi="Verdana"/>
        </w:rPr>
        <w:t xml:space="preserve">such </w:t>
      </w:r>
      <w:bookmarkEnd w:id="124"/>
      <w:r w:rsidRPr="00E211DC">
        <w:rPr>
          <w:rFonts w:ascii="Verdana" w:hAnsi="Verdana"/>
        </w:rPr>
        <w:t>Discharge Point.</w:t>
      </w:r>
    </w:p>
    <w:p w:rsidR="00120CE2" w:rsidRPr="00E211DC" w:rsidRDefault="00120CE2" w:rsidP="004B7187">
      <w:pPr>
        <w:pStyle w:val="ListParagraph"/>
        <w:numPr>
          <w:ilvl w:val="1"/>
          <w:numId w:val="5"/>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rPr>
      </w:pPr>
      <w:r w:rsidRPr="00E211DC">
        <w:rPr>
          <w:rFonts w:ascii="Verdana" w:hAnsi="Verdana"/>
        </w:rPr>
        <w:t xml:space="preserve">Once fitted, </w:t>
      </w:r>
      <w:r>
        <w:rPr>
          <w:rFonts w:ascii="Verdana" w:hAnsi="Verdana"/>
        </w:rPr>
        <w:t xml:space="preserve">the </w:t>
      </w:r>
      <w:r w:rsidRPr="00120CE2">
        <w:rPr>
          <w:rFonts w:ascii="Verdana" w:hAnsi="Verdana"/>
          <w:i/>
        </w:rPr>
        <w:t>Water Company</w:t>
      </w:r>
      <w:r w:rsidRPr="00E211DC">
        <w:rPr>
          <w:rFonts w:ascii="Verdana" w:hAnsi="Verdana"/>
        </w:rPr>
        <w:t xml:space="preserve"> shall maintain the Meter</w:t>
      </w:r>
      <w:r>
        <w:rPr>
          <w:rFonts w:ascii="Verdana" w:hAnsi="Verdana"/>
        </w:rPr>
        <w:t xml:space="preserve"> at its own cost</w:t>
      </w:r>
      <w:r w:rsidRPr="00E211DC">
        <w:rPr>
          <w:rFonts w:ascii="Verdana" w:hAnsi="Verdana"/>
        </w:rPr>
        <w:t>, and provided that if it becomes necessary or desirable to replace the Meter because of variations to the volume or r</w:t>
      </w:r>
      <w:r>
        <w:rPr>
          <w:rFonts w:ascii="Verdana" w:hAnsi="Verdana"/>
        </w:rPr>
        <w:t xml:space="preserve">ate of flow of the Discharge </w:t>
      </w:r>
      <w:r w:rsidR="004B7187">
        <w:rPr>
          <w:rFonts w:ascii="Verdana" w:hAnsi="Verdana"/>
        </w:rPr>
        <w:t xml:space="preserve">in excess of the </w:t>
      </w:r>
      <w:r w:rsidR="004B7187">
        <w:rPr>
          <w:rFonts w:ascii="Verdana" w:hAnsi="Verdana"/>
          <w:i/>
        </w:rPr>
        <w:t xml:space="preserve">Maximum Volume </w:t>
      </w:r>
      <w:r w:rsidR="004B7187">
        <w:rPr>
          <w:rFonts w:ascii="Verdana" w:hAnsi="Verdana"/>
        </w:rPr>
        <w:t xml:space="preserve">or the </w:t>
      </w:r>
      <w:r w:rsidR="004B7187">
        <w:rPr>
          <w:rFonts w:ascii="Verdana" w:hAnsi="Verdana"/>
          <w:i/>
        </w:rPr>
        <w:t xml:space="preserve">Maximum Rate of Discharge </w:t>
      </w:r>
      <w:r>
        <w:rPr>
          <w:rFonts w:ascii="Verdana" w:hAnsi="Verdana"/>
        </w:rPr>
        <w:t xml:space="preserve">the </w:t>
      </w:r>
      <w:r w:rsidRPr="00120CE2">
        <w:rPr>
          <w:rFonts w:ascii="Verdana" w:hAnsi="Verdana"/>
          <w:i/>
        </w:rPr>
        <w:t>Water Company</w:t>
      </w:r>
      <w:r w:rsidRPr="00E211DC">
        <w:rPr>
          <w:rFonts w:ascii="Verdana" w:hAnsi="Verdana"/>
        </w:rPr>
        <w:t xml:space="preserve"> shall </w:t>
      </w:r>
      <w:r>
        <w:rPr>
          <w:rFonts w:ascii="Verdana" w:hAnsi="Verdana"/>
        </w:rPr>
        <w:t xml:space="preserve">install a </w:t>
      </w:r>
      <w:r w:rsidRPr="00E211DC">
        <w:rPr>
          <w:rFonts w:ascii="Verdana" w:hAnsi="Verdana"/>
        </w:rPr>
        <w:t>replacement</w:t>
      </w:r>
      <w:r>
        <w:rPr>
          <w:rFonts w:ascii="Verdana" w:hAnsi="Verdana"/>
        </w:rPr>
        <w:t xml:space="preserve"> at its own cost. </w:t>
      </w:r>
    </w:p>
    <w:p w:rsidR="00120CE2" w:rsidRPr="00E211DC" w:rsidRDefault="00120CE2" w:rsidP="004B7187">
      <w:pPr>
        <w:pStyle w:val="ListParagraph"/>
        <w:numPr>
          <w:ilvl w:val="1"/>
          <w:numId w:val="5"/>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rPr>
      </w:pPr>
      <w:r w:rsidRPr="00E211DC">
        <w:rPr>
          <w:rFonts w:ascii="Verdana" w:hAnsi="Verdana"/>
        </w:rPr>
        <w:t xml:space="preserve">If, at any time, the Meter is not in use, whether for maintenance or other reasons, </w:t>
      </w:r>
      <w:r>
        <w:rPr>
          <w:rFonts w:ascii="Verdana" w:hAnsi="Verdana"/>
        </w:rPr>
        <w:t xml:space="preserve">the </w:t>
      </w:r>
      <w:r w:rsidRPr="00120CE2">
        <w:rPr>
          <w:rFonts w:ascii="Verdana" w:hAnsi="Verdana"/>
          <w:i/>
        </w:rPr>
        <w:t>Water Company</w:t>
      </w:r>
      <w:r w:rsidRPr="00E211DC">
        <w:rPr>
          <w:rFonts w:ascii="Verdana" w:hAnsi="Verdana"/>
        </w:rPr>
        <w:t xml:space="preserve"> shall notify </w:t>
      </w:r>
      <w:r>
        <w:rPr>
          <w:rFonts w:ascii="Verdana" w:hAnsi="Verdana"/>
        </w:rPr>
        <w:t xml:space="preserve">the </w:t>
      </w:r>
      <w:r w:rsidRPr="00120CE2">
        <w:rPr>
          <w:rFonts w:ascii="Verdana" w:hAnsi="Verdana"/>
          <w:i/>
        </w:rPr>
        <w:t>New Appointee</w:t>
      </w:r>
      <w:r w:rsidR="004B7187">
        <w:rPr>
          <w:rFonts w:ascii="Verdana" w:hAnsi="Verdana"/>
          <w:i/>
        </w:rPr>
        <w:t xml:space="preserve"> </w:t>
      </w:r>
      <w:r w:rsidR="004B7187" w:rsidRPr="004B7187">
        <w:rPr>
          <w:rFonts w:ascii="Verdana" w:hAnsi="Verdana"/>
        </w:rPr>
        <w:t xml:space="preserve">within a reasonable time of it coming to the </w:t>
      </w:r>
      <w:r w:rsidR="004B7187" w:rsidRPr="004B7187">
        <w:rPr>
          <w:rFonts w:ascii="Verdana" w:hAnsi="Verdana"/>
          <w:i/>
        </w:rPr>
        <w:t>Water Company</w:t>
      </w:r>
      <w:r w:rsidR="004B7187" w:rsidRPr="004B7187">
        <w:rPr>
          <w:rFonts w:ascii="Verdana" w:hAnsi="Verdana"/>
        </w:rPr>
        <w:t>’s notice</w:t>
      </w:r>
      <w:r w:rsidRPr="00E211DC">
        <w:rPr>
          <w:rFonts w:ascii="Verdana" w:hAnsi="Verdana"/>
        </w:rPr>
        <w:t>.</w:t>
      </w:r>
    </w:p>
    <w:p w:rsidR="00120CE2" w:rsidRPr="00E211DC" w:rsidRDefault="00120CE2" w:rsidP="004B7187">
      <w:pPr>
        <w:pStyle w:val="ListParagraph"/>
        <w:numPr>
          <w:ilvl w:val="1"/>
          <w:numId w:val="5"/>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rPr>
      </w:pPr>
      <w:r>
        <w:rPr>
          <w:rFonts w:ascii="Verdana" w:hAnsi="Verdana"/>
        </w:rPr>
        <w:lastRenderedPageBreak/>
        <w:t xml:space="preserve">The </w:t>
      </w:r>
      <w:r w:rsidRPr="00120CE2">
        <w:rPr>
          <w:rFonts w:ascii="Verdana" w:hAnsi="Verdana"/>
          <w:i/>
        </w:rPr>
        <w:t>New Appointee</w:t>
      </w:r>
      <w:r w:rsidRPr="00E211DC">
        <w:rPr>
          <w:rFonts w:ascii="Verdana" w:hAnsi="Verdana"/>
        </w:rPr>
        <w:t xml:space="preserve"> may ask for the Meter to be tested by </w:t>
      </w:r>
      <w:r>
        <w:rPr>
          <w:rFonts w:ascii="Verdana" w:hAnsi="Verdana"/>
        </w:rPr>
        <w:t>the</w:t>
      </w:r>
      <w:r w:rsidRPr="00120CE2">
        <w:rPr>
          <w:rFonts w:ascii="Verdana" w:hAnsi="Verdana"/>
          <w:i/>
        </w:rPr>
        <w:t xml:space="preserve"> Water Company</w:t>
      </w:r>
      <w:r w:rsidRPr="00E211DC">
        <w:rPr>
          <w:rFonts w:ascii="Verdana" w:hAnsi="Verdana"/>
        </w:rPr>
        <w:t xml:space="preserve"> to prove that it is measuring the Discharge correctly within the relevant limits of deviation provided that if the Meter is found to be measuring correctly within the relevant limits of deviation</w:t>
      </w:r>
      <w:r>
        <w:rPr>
          <w:rFonts w:ascii="Verdana" w:hAnsi="Verdana"/>
        </w:rPr>
        <w:t xml:space="preserve"> the</w:t>
      </w:r>
      <w:r w:rsidRPr="00E211DC">
        <w:rPr>
          <w:rFonts w:ascii="Verdana" w:hAnsi="Verdana"/>
        </w:rPr>
        <w:t xml:space="preserve"> </w:t>
      </w:r>
      <w:r w:rsidRPr="00120CE2">
        <w:rPr>
          <w:rFonts w:ascii="Verdana" w:hAnsi="Verdana"/>
          <w:i/>
        </w:rPr>
        <w:t>New Appointee</w:t>
      </w:r>
      <w:r>
        <w:rPr>
          <w:rFonts w:ascii="Verdana" w:hAnsi="Verdana"/>
        </w:rPr>
        <w:t xml:space="preserve"> shall reimburse the</w:t>
      </w:r>
      <w:r w:rsidRPr="00120CE2">
        <w:rPr>
          <w:rFonts w:ascii="Verdana" w:hAnsi="Verdana"/>
          <w:i/>
        </w:rPr>
        <w:t xml:space="preserve"> Water Company</w:t>
      </w:r>
      <w:r w:rsidRPr="00E211DC">
        <w:rPr>
          <w:rFonts w:ascii="Verdana" w:hAnsi="Verdana"/>
        </w:rPr>
        <w:t xml:space="preserve"> for the cost of undertaking that test.</w:t>
      </w:r>
    </w:p>
    <w:p w:rsidR="00CE1083" w:rsidRDefault="00CE1083" w:rsidP="002F7A38">
      <w:pPr>
        <w:pStyle w:val="ListParagraph"/>
        <w:numPr>
          <w:ilvl w:val="1"/>
          <w:numId w:val="5"/>
        </w:numPr>
        <w:tabs>
          <w:tab w:val="left" w:pos="1134"/>
        </w:tabs>
        <w:overflowPunct w:val="0"/>
        <w:autoSpaceDE w:val="0"/>
        <w:autoSpaceDN w:val="0"/>
        <w:adjustRightInd w:val="0"/>
        <w:spacing w:before="240" w:after="120"/>
        <w:ind w:left="1134" w:right="-187" w:hanging="1134"/>
        <w:contextualSpacing w:val="0"/>
        <w:jc w:val="both"/>
        <w:textAlignment w:val="baseline"/>
        <w:rPr>
          <w:rFonts w:ascii="Verdana" w:hAnsi="Verdana"/>
        </w:rPr>
      </w:pPr>
      <w:bookmarkStart w:id="125" w:name="_Ref24116123"/>
      <w:r>
        <w:rPr>
          <w:rFonts w:ascii="Verdana" w:hAnsi="Verdana"/>
        </w:rPr>
        <w:t>S</w:t>
      </w:r>
      <w:r w:rsidR="00120CE2" w:rsidRPr="00E211DC">
        <w:rPr>
          <w:rFonts w:ascii="Verdana" w:hAnsi="Verdana"/>
        </w:rPr>
        <w:t xml:space="preserve">uch Meter shall be used by </w:t>
      </w:r>
      <w:r w:rsidR="00120CE2">
        <w:rPr>
          <w:rFonts w:ascii="Verdana" w:hAnsi="Verdana"/>
        </w:rPr>
        <w:t xml:space="preserve">the </w:t>
      </w:r>
      <w:r w:rsidR="002F7A38">
        <w:rPr>
          <w:rFonts w:ascii="Verdana" w:hAnsi="Verdana"/>
          <w:i/>
        </w:rPr>
        <w:t>Water Company</w:t>
      </w:r>
      <w:r w:rsidRPr="00CE1083">
        <w:rPr>
          <w:rFonts w:ascii="Verdana" w:hAnsi="Verdana"/>
        </w:rPr>
        <w:t xml:space="preserve"> for </w:t>
      </w:r>
      <w:r w:rsidR="002F7A38">
        <w:rPr>
          <w:rFonts w:ascii="Verdana" w:hAnsi="Verdana"/>
        </w:rPr>
        <w:t>monitoring</w:t>
      </w:r>
      <w:r w:rsidR="00120CE2" w:rsidRPr="00E211DC">
        <w:rPr>
          <w:rFonts w:ascii="Verdana" w:hAnsi="Verdana"/>
        </w:rPr>
        <w:t xml:space="preserve"> the </w:t>
      </w:r>
      <w:r w:rsidR="00120CE2" w:rsidRPr="00120CE2">
        <w:rPr>
          <w:rFonts w:ascii="Verdana" w:hAnsi="Verdana"/>
          <w:i/>
        </w:rPr>
        <w:t xml:space="preserve">Maximum </w:t>
      </w:r>
      <w:r w:rsidR="00FE2481">
        <w:rPr>
          <w:rFonts w:ascii="Verdana" w:hAnsi="Verdana"/>
          <w:i/>
        </w:rPr>
        <w:t>Volume</w:t>
      </w:r>
      <w:r w:rsidR="00120CE2" w:rsidRPr="00E211DC">
        <w:rPr>
          <w:rFonts w:ascii="Verdana" w:hAnsi="Verdana"/>
        </w:rPr>
        <w:t xml:space="preserve">, the </w:t>
      </w:r>
      <w:r w:rsidR="00120CE2" w:rsidRPr="00120CE2">
        <w:rPr>
          <w:rFonts w:ascii="Verdana" w:hAnsi="Verdana"/>
          <w:i/>
        </w:rPr>
        <w:t>Maximum Rate of Discharge</w:t>
      </w:r>
      <w:r w:rsidR="00120CE2" w:rsidRPr="00E211DC">
        <w:rPr>
          <w:rFonts w:ascii="Verdana" w:hAnsi="Verdana"/>
        </w:rPr>
        <w:t xml:space="preserve"> and for charging purposes.</w:t>
      </w:r>
      <w:r w:rsidR="002F7A38">
        <w:rPr>
          <w:rFonts w:ascii="Verdana" w:hAnsi="Verdana"/>
        </w:rPr>
        <w:t xml:space="preserve">  </w:t>
      </w:r>
      <w:r w:rsidR="002F7A38" w:rsidRPr="002F7A38">
        <w:rPr>
          <w:rFonts w:ascii="Verdana" w:hAnsi="Verdana"/>
        </w:rPr>
        <w:t xml:space="preserve">Accordingly, it shall use reasonable endeavours to take a reading of the Meter </w:t>
      </w:r>
      <w:r w:rsidR="006938B1">
        <w:rPr>
          <w:rFonts w:ascii="Verdana" w:hAnsi="Verdana"/>
        </w:rPr>
        <w:t>within</w:t>
      </w:r>
      <w:r w:rsidR="002F7A38" w:rsidRPr="002F7A38">
        <w:rPr>
          <w:rFonts w:ascii="Verdana" w:hAnsi="Verdana"/>
        </w:rPr>
        <w:t xml:space="preserve"> 21 days of </w:t>
      </w:r>
      <w:r w:rsidR="006938B1">
        <w:rPr>
          <w:rFonts w:ascii="Verdana" w:hAnsi="Verdana"/>
        </w:rPr>
        <w:t xml:space="preserve">the </w:t>
      </w:r>
      <w:r w:rsidR="006938B1">
        <w:rPr>
          <w:rFonts w:ascii="Verdana" w:hAnsi="Verdana"/>
          <w:i/>
          <w:iCs/>
        </w:rPr>
        <w:t>Meter Reading Date</w:t>
      </w:r>
      <w:r w:rsidR="002F7A38" w:rsidRPr="002F7A38">
        <w:rPr>
          <w:rFonts w:ascii="Verdana" w:hAnsi="Verdana"/>
        </w:rPr>
        <w:t>.</w:t>
      </w:r>
      <w:bookmarkEnd w:id="125"/>
    </w:p>
    <w:p w:rsidR="009D7D15" w:rsidRDefault="009D7D15" w:rsidP="009D7D15">
      <w:pPr>
        <w:pStyle w:val="ListParagraph"/>
        <w:numPr>
          <w:ilvl w:val="0"/>
          <w:numId w:val="5"/>
        </w:numPr>
        <w:ind w:left="1134" w:hanging="1134"/>
        <w:contextualSpacing w:val="0"/>
        <w:rPr>
          <w:rFonts w:ascii="Verdana" w:hAnsi="Verdana"/>
          <w:u w:val="single"/>
        </w:rPr>
      </w:pPr>
      <w:bookmarkStart w:id="126" w:name="_Ref41555825"/>
      <w:r w:rsidRPr="009D0464">
        <w:rPr>
          <w:rFonts w:ascii="Verdana" w:hAnsi="Verdana"/>
          <w:u w:val="single"/>
        </w:rPr>
        <w:t>Logger Data Sharing</w:t>
      </w:r>
      <w:bookmarkEnd w:id="126"/>
    </w:p>
    <w:p w:rsidR="009D7D15" w:rsidRPr="00ED0EE5" w:rsidRDefault="009D7D15" w:rsidP="009D7D15">
      <w:pPr>
        <w:pStyle w:val="ListParagraph"/>
        <w:numPr>
          <w:ilvl w:val="1"/>
          <w:numId w:val="5"/>
        </w:numPr>
        <w:ind w:left="1134" w:hanging="1134"/>
        <w:contextualSpacing w:val="0"/>
        <w:rPr>
          <w:rFonts w:ascii="Verdana" w:hAnsi="Verdana"/>
          <w:u w:val="single"/>
        </w:rPr>
      </w:pPr>
      <w:r>
        <w:rPr>
          <w:rFonts w:ascii="Verdana" w:hAnsi="Verdana"/>
        </w:rPr>
        <w:t xml:space="preserve">The </w:t>
      </w:r>
      <w:r>
        <w:rPr>
          <w:rFonts w:ascii="Verdana" w:hAnsi="Verdana"/>
          <w:i/>
        </w:rPr>
        <w:t xml:space="preserve">Water Company </w:t>
      </w:r>
      <w:r>
        <w:rPr>
          <w:rFonts w:ascii="Verdana" w:hAnsi="Verdana"/>
        </w:rPr>
        <w:t xml:space="preserve">will provide to the </w:t>
      </w:r>
      <w:r>
        <w:rPr>
          <w:rFonts w:ascii="Verdana" w:hAnsi="Verdana"/>
          <w:i/>
        </w:rPr>
        <w:t xml:space="preserve">New Appointee </w:t>
      </w:r>
      <w:r>
        <w:rPr>
          <w:rFonts w:ascii="Verdana" w:hAnsi="Verdana"/>
        </w:rPr>
        <w:t>data from the logger forming part of the Meter in such form, on such terms and at such times as may be from time to time be agreed between them.</w:t>
      </w:r>
    </w:p>
    <w:p w:rsidR="009D7D15" w:rsidRDefault="009D7D15" w:rsidP="009D7D15">
      <w:pPr>
        <w:pStyle w:val="ListParagraph"/>
        <w:numPr>
          <w:ilvl w:val="0"/>
          <w:numId w:val="5"/>
        </w:numPr>
        <w:ind w:left="1134" w:hanging="1134"/>
        <w:contextualSpacing w:val="0"/>
        <w:rPr>
          <w:rFonts w:ascii="Verdana" w:hAnsi="Verdana"/>
          <w:u w:val="single"/>
        </w:rPr>
      </w:pPr>
      <w:bookmarkStart w:id="127" w:name="_Ref41555831"/>
      <w:r>
        <w:rPr>
          <w:rFonts w:ascii="Verdana" w:hAnsi="Verdana"/>
          <w:u w:val="single"/>
        </w:rPr>
        <w:t>Volumetric Estimation (Period after Meter Reading)</w:t>
      </w:r>
      <w:bookmarkEnd w:id="127"/>
    </w:p>
    <w:p w:rsidR="009D7D15" w:rsidRDefault="009D7D15" w:rsidP="009D7D15">
      <w:pPr>
        <w:pStyle w:val="ListParagraph"/>
        <w:numPr>
          <w:ilvl w:val="1"/>
          <w:numId w:val="5"/>
        </w:numPr>
        <w:ind w:left="1134" w:hanging="1134"/>
        <w:contextualSpacing w:val="0"/>
        <w:rPr>
          <w:rFonts w:ascii="Verdana" w:hAnsi="Verdana"/>
        </w:rPr>
      </w:pPr>
      <w:r>
        <w:rPr>
          <w:rFonts w:ascii="Verdana" w:hAnsi="Verdana"/>
        </w:rPr>
        <w:t xml:space="preserve">The </w:t>
      </w:r>
      <w:r w:rsidRPr="004956B7">
        <w:rPr>
          <w:rFonts w:ascii="Verdana" w:hAnsi="Verdana"/>
          <w:i/>
        </w:rPr>
        <w:t>Water Company</w:t>
      </w:r>
      <w:r w:rsidRPr="00423182">
        <w:rPr>
          <w:rFonts w:ascii="Verdana" w:hAnsi="Verdana"/>
        </w:rPr>
        <w:t xml:space="preserve"> </w:t>
      </w:r>
      <w:r>
        <w:rPr>
          <w:rFonts w:ascii="Verdana" w:hAnsi="Verdana"/>
        </w:rPr>
        <w:t>will</w:t>
      </w:r>
      <w:r w:rsidRPr="00423182">
        <w:rPr>
          <w:rFonts w:ascii="Verdana" w:hAnsi="Verdana"/>
        </w:rPr>
        <w:t xml:space="preserve">, acting reasonably and in good faith, estimate the volume </w:t>
      </w:r>
      <w:r>
        <w:rPr>
          <w:rFonts w:ascii="Verdana" w:hAnsi="Verdana"/>
        </w:rPr>
        <w:t xml:space="preserve">of water </w:t>
      </w:r>
      <w:r w:rsidRPr="00423182">
        <w:rPr>
          <w:rFonts w:ascii="Verdana" w:hAnsi="Verdana"/>
        </w:rPr>
        <w:t xml:space="preserve">supplied to </w:t>
      </w:r>
      <w:r>
        <w:rPr>
          <w:rFonts w:ascii="Verdana" w:hAnsi="Verdana"/>
        </w:rPr>
        <w:t xml:space="preserve">the </w:t>
      </w:r>
      <w:r w:rsidRPr="004956B7">
        <w:rPr>
          <w:rFonts w:ascii="Verdana" w:hAnsi="Verdana"/>
          <w:i/>
        </w:rPr>
        <w:t>New Appointee</w:t>
      </w:r>
      <w:r w:rsidRPr="00423182">
        <w:rPr>
          <w:rFonts w:ascii="Verdana" w:hAnsi="Verdana"/>
        </w:rPr>
        <w:t xml:space="preserve"> for </w:t>
      </w:r>
      <w:r>
        <w:rPr>
          <w:rFonts w:ascii="Verdana" w:hAnsi="Verdana"/>
        </w:rPr>
        <w:t>the</w:t>
      </w:r>
      <w:r w:rsidRPr="00423182">
        <w:rPr>
          <w:rFonts w:ascii="Verdana" w:hAnsi="Verdana"/>
        </w:rPr>
        <w:t xml:space="preserve"> period</w:t>
      </w:r>
      <w:r>
        <w:rPr>
          <w:rFonts w:ascii="Verdana" w:hAnsi="Verdana"/>
        </w:rPr>
        <w:t xml:space="preserve"> beginning on the date of a Meter reading in accordance with clause </w:t>
      </w:r>
      <w:r>
        <w:rPr>
          <w:rFonts w:ascii="Verdana" w:hAnsi="Verdana"/>
        </w:rPr>
        <w:fldChar w:fldCharType="begin"/>
      </w:r>
      <w:r>
        <w:rPr>
          <w:rFonts w:ascii="Verdana" w:hAnsi="Verdana"/>
        </w:rPr>
        <w:instrText xml:space="preserve"> REF _Ref24116123 \r \h </w:instrText>
      </w:r>
      <w:r>
        <w:rPr>
          <w:rFonts w:ascii="Verdana" w:hAnsi="Verdana"/>
        </w:rPr>
      </w:r>
      <w:r>
        <w:rPr>
          <w:rFonts w:ascii="Verdana" w:hAnsi="Verdana"/>
        </w:rPr>
        <w:fldChar w:fldCharType="separate"/>
      </w:r>
      <w:r w:rsidR="00A975DA">
        <w:rPr>
          <w:rFonts w:ascii="Verdana" w:hAnsi="Verdana"/>
        </w:rPr>
        <w:t>F5</w:t>
      </w:r>
      <w:r>
        <w:rPr>
          <w:rFonts w:ascii="Verdana" w:hAnsi="Verdana"/>
        </w:rPr>
        <w:fldChar w:fldCharType="end"/>
      </w:r>
      <w:r>
        <w:rPr>
          <w:rFonts w:ascii="Verdana" w:hAnsi="Verdana"/>
        </w:rPr>
        <w:t xml:space="preserve"> and ending at the end of the appropriate </w:t>
      </w:r>
      <w:r w:rsidRPr="004956B7">
        <w:rPr>
          <w:rFonts w:ascii="Verdana" w:hAnsi="Verdana"/>
          <w:i/>
        </w:rPr>
        <w:t>Charging Period</w:t>
      </w:r>
      <w:r>
        <w:rPr>
          <w:rFonts w:ascii="Verdana" w:hAnsi="Verdana"/>
        </w:rPr>
        <w:t>.</w:t>
      </w:r>
    </w:p>
    <w:p w:rsidR="009D7D15" w:rsidRDefault="009D7D15" w:rsidP="009D7D15">
      <w:pPr>
        <w:pStyle w:val="ListParagraph"/>
        <w:numPr>
          <w:ilvl w:val="1"/>
          <w:numId w:val="5"/>
        </w:numPr>
        <w:ind w:left="1134" w:hanging="1134"/>
        <w:contextualSpacing w:val="0"/>
        <w:rPr>
          <w:rFonts w:ascii="Verdana" w:hAnsi="Verdana"/>
        </w:rPr>
      </w:pPr>
      <w:r>
        <w:rPr>
          <w:rFonts w:ascii="Verdana" w:hAnsi="Verdana"/>
        </w:rPr>
        <w:t xml:space="preserve">The </w:t>
      </w:r>
      <w:r w:rsidRPr="004956B7">
        <w:rPr>
          <w:rFonts w:ascii="Verdana" w:hAnsi="Verdana"/>
          <w:i/>
        </w:rPr>
        <w:t>Water Company</w:t>
      </w:r>
      <w:r>
        <w:rPr>
          <w:rFonts w:ascii="Verdana" w:hAnsi="Verdana"/>
        </w:rPr>
        <w:t xml:space="preserve"> will</w:t>
      </w:r>
      <w:r w:rsidRPr="00423182">
        <w:rPr>
          <w:rFonts w:ascii="Verdana" w:hAnsi="Verdana"/>
        </w:rPr>
        <w:t xml:space="preserve"> </w:t>
      </w:r>
      <w:r>
        <w:rPr>
          <w:rFonts w:ascii="Verdana" w:hAnsi="Verdana"/>
        </w:rPr>
        <w:t>calculate Charges accordingly</w:t>
      </w:r>
      <w:r w:rsidRPr="00423182">
        <w:rPr>
          <w:rFonts w:ascii="Verdana" w:hAnsi="Verdana"/>
        </w:rPr>
        <w:t xml:space="preserve"> </w:t>
      </w:r>
      <w:r>
        <w:rPr>
          <w:rFonts w:ascii="Verdana" w:hAnsi="Verdana"/>
        </w:rPr>
        <w:t xml:space="preserve">and include them within the invoice given under clause </w:t>
      </w:r>
      <w:r>
        <w:rPr>
          <w:rFonts w:ascii="Verdana" w:hAnsi="Verdana"/>
        </w:rPr>
        <w:fldChar w:fldCharType="begin"/>
      </w:r>
      <w:r>
        <w:rPr>
          <w:rFonts w:ascii="Verdana" w:hAnsi="Verdana"/>
        </w:rPr>
        <w:instrText xml:space="preserve"> REF _Ref23845892 \r \h </w:instrText>
      </w:r>
      <w:r>
        <w:rPr>
          <w:rFonts w:ascii="Verdana" w:hAnsi="Verdana"/>
        </w:rPr>
      </w:r>
      <w:r>
        <w:rPr>
          <w:rFonts w:ascii="Verdana" w:hAnsi="Verdana"/>
        </w:rPr>
        <w:fldChar w:fldCharType="separate"/>
      </w:r>
      <w:r w:rsidR="00A975DA">
        <w:rPr>
          <w:rFonts w:ascii="Verdana" w:hAnsi="Verdana"/>
        </w:rPr>
        <w:t>8.10</w:t>
      </w:r>
      <w:r>
        <w:rPr>
          <w:rFonts w:ascii="Verdana" w:hAnsi="Verdana"/>
        </w:rPr>
        <w:fldChar w:fldCharType="end"/>
      </w:r>
      <w:r>
        <w:rPr>
          <w:rFonts w:ascii="Verdana" w:hAnsi="Verdana"/>
        </w:rPr>
        <w:t xml:space="preserve"> for the appropriate </w:t>
      </w:r>
      <w:r w:rsidRPr="004956B7">
        <w:rPr>
          <w:rFonts w:ascii="Verdana" w:hAnsi="Verdana"/>
          <w:i/>
        </w:rPr>
        <w:t>Charging Period</w:t>
      </w:r>
      <w:r>
        <w:rPr>
          <w:rFonts w:ascii="Verdana" w:hAnsi="Verdana"/>
        </w:rPr>
        <w:t>.</w:t>
      </w:r>
    </w:p>
    <w:p w:rsidR="009D7D15" w:rsidRPr="009D7D15" w:rsidRDefault="009D7D15" w:rsidP="009D7D15">
      <w:pPr>
        <w:pStyle w:val="ListParagraph"/>
        <w:numPr>
          <w:ilvl w:val="1"/>
          <w:numId w:val="5"/>
        </w:numPr>
        <w:ind w:left="1134" w:hanging="1134"/>
        <w:contextualSpacing w:val="0"/>
        <w:rPr>
          <w:rFonts w:ascii="Verdana" w:hAnsi="Verdana"/>
        </w:rPr>
      </w:pPr>
      <w:r>
        <w:rPr>
          <w:rFonts w:ascii="Verdana" w:hAnsi="Verdana"/>
        </w:rPr>
        <w:lastRenderedPageBreak/>
        <w:t xml:space="preserve">The </w:t>
      </w:r>
      <w:r w:rsidRPr="004956B7">
        <w:rPr>
          <w:rFonts w:ascii="Verdana" w:hAnsi="Verdana"/>
          <w:i/>
        </w:rPr>
        <w:t>Water Company</w:t>
      </w:r>
      <w:r w:rsidRPr="004956B7">
        <w:rPr>
          <w:rFonts w:ascii="Verdana" w:hAnsi="Verdana"/>
        </w:rPr>
        <w:t xml:space="preserve"> </w:t>
      </w:r>
      <w:r>
        <w:rPr>
          <w:rFonts w:ascii="Verdana" w:hAnsi="Verdana"/>
        </w:rPr>
        <w:t xml:space="preserve">will calculate any reconciliation of Charges as may be fair and equitable against the Meter reading and invoice for the following </w:t>
      </w:r>
      <w:r w:rsidRPr="004956B7">
        <w:rPr>
          <w:rFonts w:ascii="Verdana" w:hAnsi="Verdana"/>
          <w:i/>
        </w:rPr>
        <w:t>Charging Period</w:t>
      </w:r>
      <w:r w:rsidRPr="00423182">
        <w:rPr>
          <w:rFonts w:ascii="Verdana" w:hAnsi="Verdana"/>
        </w:rPr>
        <w:t>.</w:t>
      </w:r>
    </w:p>
    <w:sectPr w:rsidR="009D7D15" w:rsidRPr="009D7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CF0CBEF6"/>
    <w:lvl w:ilvl="0">
      <w:start w:val="1"/>
      <w:numFmt w:val="decimal"/>
      <w:lvlText w:val="%1."/>
      <w:lvlJc w:val="left"/>
      <w:pPr>
        <w:tabs>
          <w:tab w:val="num" w:pos="720"/>
        </w:tabs>
        <w:ind w:left="720" w:hanging="720"/>
      </w:pPr>
      <w:rPr>
        <w:rFonts w:ascii="Verdana" w:hAnsi="Verdana" w:cs="Times New Roman" w:hint="default"/>
        <w:b/>
        <w:bCs w:val="0"/>
        <w:i w:val="0"/>
        <w:iCs w:val="0"/>
        <w:spacing w:val="0"/>
        <w:sz w:val="22"/>
        <w:szCs w:val="22"/>
      </w:rPr>
    </w:lvl>
    <w:lvl w:ilvl="1">
      <w:start w:val="1"/>
      <w:numFmt w:val="decimal"/>
      <w:lvlText w:val="%1.%2"/>
      <w:lvlJc w:val="left"/>
      <w:pPr>
        <w:tabs>
          <w:tab w:val="num" w:pos="862"/>
        </w:tabs>
        <w:ind w:left="862" w:hanging="862"/>
      </w:pPr>
      <w:rPr>
        <w:rFonts w:ascii="Verdana" w:hAnsi="Verdana" w:cs="Times New Roman" w:hint="default"/>
        <w:b w:val="0"/>
        <w:bCs w:val="0"/>
        <w:i w:val="0"/>
        <w:iCs w:val="0"/>
        <w:color w:val="auto"/>
        <w:spacing w:val="0"/>
        <w:sz w:val="22"/>
        <w:szCs w:val="22"/>
      </w:rPr>
    </w:lvl>
    <w:lvl w:ilvl="2">
      <w:start w:val="1"/>
      <w:numFmt w:val="decimal"/>
      <w:lvlText w:val="%1.%2.%3"/>
      <w:lvlJc w:val="left"/>
      <w:pPr>
        <w:tabs>
          <w:tab w:val="num" w:pos="2591"/>
        </w:tabs>
        <w:ind w:left="2591" w:hanging="1009"/>
      </w:pPr>
      <w:rPr>
        <w:b w:val="0"/>
        <w:bCs w:val="0"/>
        <w:spacing w:val="0"/>
      </w:rPr>
    </w:lvl>
    <w:lvl w:ilvl="3">
      <w:start w:val="1"/>
      <w:numFmt w:val="decimal"/>
      <w:lvlText w:val="%1.%2.%3.%4"/>
      <w:lvlJc w:val="left"/>
      <w:pPr>
        <w:tabs>
          <w:tab w:val="num" w:pos="3742"/>
        </w:tabs>
        <w:ind w:left="3742" w:hanging="1151"/>
      </w:pPr>
    </w:lvl>
    <w:lvl w:ilvl="4">
      <w:start w:val="1"/>
      <w:numFmt w:val="decimal"/>
      <w:lvlText w:val="%1.%2.%3.%4.%5"/>
      <w:lvlJc w:val="left"/>
      <w:pPr>
        <w:tabs>
          <w:tab w:val="num" w:pos="5182"/>
        </w:tabs>
        <w:ind w:left="5182" w:hanging="1440"/>
      </w:pPr>
      <w:rPr>
        <w:rFonts w:ascii="Times New Roman" w:hAnsi="Times New Roman" w:cs="Times New Roman"/>
        <w:b w:val="0"/>
        <w:bCs w:val="0"/>
        <w:i w:val="0"/>
        <w:iCs w:val="0"/>
        <w:spacing w:val="0"/>
        <w:sz w:val="24"/>
        <w:szCs w:val="24"/>
      </w:rPr>
    </w:lvl>
    <w:lvl w:ilvl="5">
      <w:start w:val="1"/>
      <w:numFmt w:val="decimal"/>
      <w:isLgl/>
      <w:lvlText w:val="%1.%2.%3.%4.%5.%6"/>
      <w:lvlJc w:val="left"/>
      <w:pPr>
        <w:tabs>
          <w:tab w:val="num" w:pos="6911"/>
        </w:tabs>
        <w:ind w:left="6911" w:hanging="1729"/>
      </w:pPr>
      <w:rPr>
        <w:rFonts w:ascii="Times New Roman" w:hAnsi="Times New Roman" w:cs="Times New Roman"/>
        <w:b w:val="0"/>
        <w:bCs w:val="0"/>
        <w:i w:val="0"/>
        <w:iCs w:val="0"/>
        <w:spacing w:val="0"/>
        <w:sz w:val="24"/>
        <w:szCs w:val="24"/>
      </w:rPr>
    </w:lvl>
    <w:lvl w:ilvl="6">
      <w:start w:val="1"/>
      <w:numFmt w:val="decimal"/>
      <w:lvlText w:val="%1.%2.%3.%4.%5.%6.%7."/>
      <w:lvlJc w:val="left"/>
      <w:pPr>
        <w:tabs>
          <w:tab w:val="num" w:pos="6911"/>
        </w:tabs>
        <w:ind w:left="691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112BB2"/>
    <w:multiLevelType w:val="multilevel"/>
    <w:tmpl w:val="8244F2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D2C01"/>
    <w:multiLevelType w:val="multilevel"/>
    <w:tmpl w:val="5CF458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933086"/>
    <w:multiLevelType w:val="hybridMultilevel"/>
    <w:tmpl w:val="982676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2D556297"/>
    <w:multiLevelType w:val="multilevel"/>
    <w:tmpl w:val="0002BD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304"/>
        </w:tabs>
        <w:ind w:left="304" w:hanging="1440"/>
      </w:pPr>
      <w:rPr>
        <w:rFonts w:hint="default"/>
      </w:rPr>
    </w:lvl>
  </w:abstractNum>
  <w:abstractNum w:abstractNumId="5" w15:restartNumberingAfterBreak="0">
    <w:nsid w:val="2E400DBD"/>
    <w:multiLevelType w:val="multilevel"/>
    <w:tmpl w:val="91CA5C8A"/>
    <w:lvl w:ilvl="0">
      <w:start w:val="1"/>
      <w:numFmt w:val="decimal"/>
      <w:lvlText w:val="%1."/>
      <w:lvlJc w:val="left"/>
      <w:pPr>
        <w:ind w:left="360" w:hanging="360"/>
      </w:pPr>
      <w:rPr>
        <w:b/>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A76DD6"/>
    <w:multiLevelType w:val="multilevel"/>
    <w:tmpl w:val="F5FA416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0D4662"/>
    <w:multiLevelType w:val="hybridMultilevel"/>
    <w:tmpl w:val="E244E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F7CD3"/>
    <w:multiLevelType w:val="multilevel"/>
    <w:tmpl w:val="9C26C3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1D5B60"/>
    <w:multiLevelType w:val="singleLevel"/>
    <w:tmpl w:val="72CA164E"/>
    <w:lvl w:ilvl="0">
      <w:start w:val="3"/>
      <w:numFmt w:val="decimal"/>
      <w:lvlText w:val="8.%1 "/>
      <w:legacy w:legacy="1" w:legacySpace="0" w:legacyIndent="283"/>
      <w:lvlJc w:val="left"/>
      <w:pPr>
        <w:ind w:left="141" w:hanging="283"/>
      </w:pPr>
      <w:rPr>
        <w:rFonts w:ascii="Times New Roman" w:hAnsi="Times New Roman" w:hint="default"/>
        <w:b w:val="0"/>
        <w:i w:val="0"/>
        <w:sz w:val="20"/>
        <w:u w:val="none"/>
      </w:rPr>
    </w:lvl>
  </w:abstractNum>
  <w:abstractNum w:abstractNumId="10" w15:restartNumberingAfterBreak="0">
    <w:nsid w:val="59E74EB5"/>
    <w:multiLevelType w:val="multilevel"/>
    <w:tmpl w:val="8244F2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F41CA7"/>
    <w:multiLevelType w:val="hybridMultilevel"/>
    <w:tmpl w:val="CABAE76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67C374B2"/>
    <w:multiLevelType w:val="hybridMultilevel"/>
    <w:tmpl w:val="649C38F0"/>
    <w:lvl w:ilvl="0" w:tplc="16484110">
      <w:start w:val="1"/>
      <w:numFmt w:val="upperRoman"/>
      <w:lvlText w:val="P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0122A9"/>
    <w:multiLevelType w:val="multilevel"/>
    <w:tmpl w:val="7460E37C"/>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F467D7"/>
    <w:multiLevelType w:val="multilevel"/>
    <w:tmpl w:val="8244F2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915177"/>
    <w:multiLevelType w:val="hybridMultilevel"/>
    <w:tmpl w:val="F158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75BCA"/>
    <w:multiLevelType w:val="hybridMultilevel"/>
    <w:tmpl w:val="27CAD6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E777B9B"/>
    <w:multiLevelType w:val="multilevel"/>
    <w:tmpl w:val="B09CCE62"/>
    <w:name w:val="ListTemplat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6"/>
  </w:num>
  <w:num w:numId="3">
    <w:abstractNumId w:val="5"/>
  </w:num>
  <w:num w:numId="4">
    <w:abstractNumId w:val="5"/>
  </w:num>
  <w:num w:numId="5">
    <w:abstractNumId w:val="13"/>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7"/>
  </w:num>
  <w:num w:numId="11">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2"/>
  </w:num>
  <w:num w:numId="13">
    <w:abstractNumId w:val="0"/>
  </w:num>
  <w:num w:numId="14">
    <w:abstractNumId w:val="3"/>
  </w:num>
  <w:num w:numId="15">
    <w:abstractNumId w:val="6"/>
  </w:num>
  <w:num w:numId="16">
    <w:abstractNumId w:val="4"/>
  </w:num>
  <w:num w:numId="17">
    <w:abstractNumId w:val="10"/>
  </w:num>
  <w:num w:numId="18">
    <w:abstractNumId w:val="14"/>
  </w:num>
  <w:num w:numId="19">
    <w:abstractNumId w:val="1"/>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E0"/>
    <w:rsid w:val="000007B8"/>
    <w:rsid w:val="000136DE"/>
    <w:rsid w:val="00024F27"/>
    <w:rsid w:val="00027620"/>
    <w:rsid w:val="00047BEA"/>
    <w:rsid w:val="000638A2"/>
    <w:rsid w:val="000C2F0F"/>
    <w:rsid w:val="000C40F4"/>
    <w:rsid w:val="0010331C"/>
    <w:rsid w:val="00120CE2"/>
    <w:rsid w:val="00126CA8"/>
    <w:rsid w:val="00135041"/>
    <w:rsid w:val="0015195E"/>
    <w:rsid w:val="00155A2A"/>
    <w:rsid w:val="00181D74"/>
    <w:rsid w:val="00187986"/>
    <w:rsid w:val="001A14A6"/>
    <w:rsid w:val="001A4290"/>
    <w:rsid w:val="001B19F4"/>
    <w:rsid w:val="001B4481"/>
    <w:rsid w:val="001D68F8"/>
    <w:rsid w:val="001D7FA5"/>
    <w:rsid w:val="001E2F94"/>
    <w:rsid w:val="00205B46"/>
    <w:rsid w:val="00207932"/>
    <w:rsid w:val="00214C83"/>
    <w:rsid w:val="00231DD1"/>
    <w:rsid w:val="002373AE"/>
    <w:rsid w:val="00244876"/>
    <w:rsid w:val="00244B83"/>
    <w:rsid w:val="0025334E"/>
    <w:rsid w:val="0025348E"/>
    <w:rsid w:val="0028387A"/>
    <w:rsid w:val="002A5057"/>
    <w:rsid w:val="002A75AF"/>
    <w:rsid w:val="002B3116"/>
    <w:rsid w:val="002C2560"/>
    <w:rsid w:val="002C2EB3"/>
    <w:rsid w:val="002F4240"/>
    <w:rsid w:val="002F7A38"/>
    <w:rsid w:val="00302661"/>
    <w:rsid w:val="00315B93"/>
    <w:rsid w:val="003259BD"/>
    <w:rsid w:val="00352C09"/>
    <w:rsid w:val="00375E49"/>
    <w:rsid w:val="003D491E"/>
    <w:rsid w:val="003E2E92"/>
    <w:rsid w:val="003F4BEE"/>
    <w:rsid w:val="00414E19"/>
    <w:rsid w:val="00423182"/>
    <w:rsid w:val="004313E1"/>
    <w:rsid w:val="00432D3A"/>
    <w:rsid w:val="00446A48"/>
    <w:rsid w:val="00475639"/>
    <w:rsid w:val="00480A41"/>
    <w:rsid w:val="004A4863"/>
    <w:rsid w:val="004A61B0"/>
    <w:rsid w:val="004B7187"/>
    <w:rsid w:val="004C4A58"/>
    <w:rsid w:val="005037C0"/>
    <w:rsid w:val="00507BB9"/>
    <w:rsid w:val="00511650"/>
    <w:rsid w:val="00512C3B"/>
    <w:rsid w:val="005144EA"/>
    <w:rsid w:val="00572700"/>
    <w:rsid w:val="0058559E"/>
    <w:rsid w:val="005875CD"/>
    <w:rsid w:val="00593AB0"/>
    <w:rsid w:val="005D3B8C"/>
    <w:rsid w:val="005E6262"/>
    <w:rsid w:val="005F647E"/>
    <w:rsid w:val="00612CCC"/>
    <w:rsid w:val="006548E0"/>
    <w:rsid w:val="00657B57"/>
    <w:rsid w:val="00677773"/>
    <w:rsid w:val="006938B1"/>
    <w:rsid w:val="006953E0"/>
    <w:rsid w:val="0069634B"/>
    <w:rsid w:val="006A1E75"/>
    <w:rsid w:val="006A20DA"/>
    <w:rsid w:val="006A3446"/>
    <w:rsid w:val="006B29A0"/>
    <w:rsid w:val="006B7E36"/>
    <w:rsid w:val="006C4F38"/>
    <w:rsid w:val="00746AFC"/>
    <w:rsid w:val="00752BA1"/>
    <w:rsid w:val="00756419"/>
    <w:rsid w:val="007D5B4F"/>
    <w:rsid w:val="007E0A0A"/>
    <w:rsid w:val="00807247"/>
    <w:rsid w:val="00807D1F"/>
    <w:rsid w:val="00811499"/>
    <w:rsid w:val="00813268"/>
    <w:rsid w:val="0082656F"/>
    <w:rsid w:val="00835338"/>
    <w:rsid w:val="008366AC"/>
    <w:rsid w:val="008558DB"/>
    <w:rsid w:val="00875B9B"/>
    <w:rsid w:val="00890FDE"/>
    <w:rsid w:val="008966E8"/>
    <w:rsid w:val="008A4984"/>
    <w:rsid w:val="008A6884"/>
    <w:rsid w:val="008B11B7"/>
    <w:rsid w:val="008B36E5"/>
    <w:rsid w:val="008D6403"/>
    <w:rsid w:val="008F38B2"/>
    <w:rsid w:val="00906E22"/>
    <w:rsid w:val="0096700C"/>
    <w:rsid w:val="009732AA"/>
    <w:rsid w:val="009818A0"/>
    <w:rsid w:val="0098384B"/>
    <w:rsid w:val="009841EA"/>
    <w:rsid w:val="00994258"/>
    <w:rsid w:val="00995259"/>
    <w:rsid w:val="009A221C"/>
    <w:rsid w:val="009A5772"/>
    <w:rsid w:val="009B029A"/>
    <w:rsid w:val="009D6D32"/>
    <w:rsid w:val="009D7D15"/>
    <w:rsid w:val="009E7F58"/>
    <w:rsid w:val="009F2DC0"/>
    <w:rsid w:val="009F58C8"/>
    <w:rsid w:val="00A467CE"/>
    <w:rsid w:val="00A57125"/>
    <w:rsid w:val="00A90E4C"/>
    <w:rsid w:val="00A94E22"/>
    <w:rsid w:val="00A975DA"/>
    <w:rsid w:val="00AB4430"/>
    <w:rsid w:val="00AD5591"/>
    <w:rsid w:val="00AD6893"/>
    <w:rsid w:val="00AE0007"/>
    <w:rsid w:val="00B174D0"/>
    <w:rsid w:val="00B261C1"/>
    <w:rsid w:val="00B3563C"/>
    <w:rsid w:val="00B362DF"/>
    <w:rsid w:val="00B36D13"/>
    <w:rsid w:val="00B431FE"/>
    <w:rsid w:val="00B65F64"/>
    <w:rsid w:val="00B77082"/>
    <w:rsid w:val="00B91AB1"/>
    <w:rsid w:val="00BC3545"/>
    <w:rsid w:val="00BC5407"/>
    <w:rsid w:val="00BE3F18"/>
    <w:rsid w:val="00C12128"/>
    <w:rsid w:val="00C30BD6"/>
    <w:rsid w:val="00C36158"/>
    <w:rsid w:val="00C36BB6"/>
    <w:rsid w:val="00C42985"/>
    <w:rsid w:val="00C50A27"/>
    <w:rsid w:val="00C53A94"/>
    <w:rsid w:val="00C55F6C"/>
    <w:rsid w:val="00C80204"/>
    <w:rsid w:val="00CB3ED7"/>
    <w:rsid w:val="00CB52F7"/>
    <w:rsid w:val="00CC0E8F"/>
    <w:rsid w:val="00CD3AAA"/>
    <w:rsid w:val="00CE1083"/>
    <w:rsid w:val="00CE5700"/>
    <w:rsid w:val="00CF16DC"/>
    <w:rsid w:val="00D37122"/>
    <w:rsid w:val="00D52C12"/>
    <w:rsid w:val="00D62645"/>
    <w:rsid w:val="00D71196"/>
    <w:rsid w:val="00D86A27"/>
    <w:rsid w:val="00D94CB0"/>
    <w:rsid w:val="00DB2C96"/>
    <w:rsid w:val="00DB72DC"/>
    <w:rsid w:val="00DC6B5F"/>
    <w:rsid w:val="00DD329B"/>
    <w:rsid w:val="00E0234B"/>
    <w:rsid w:val="00E4645A"/>
    <w:rsid w:val="00E548A7"/>
    <w:rsid w:val="00E60644"/>
    <w:rsid w:val="00E75BBD"/>
    <w:rsid w:val="00EA057A"/>
    <w:rsid w:val="00EA4090"/>
    <w:rsid w:val="00EB36FA"/>
    <w:rsid w:val="00EB4242"/>
    <w:rsid w:val="00EC7314"/>
    <w:rsid w:val="00ED49C4"/>
    <w:rsid w:val="00F06293"/>
    <w:rsid w:val="00F23968"/>
    <w:rsid w:val="00F27672"/>
    <w:rsid w:val="00F32802"/>
    <w:rsid w:val="00F34E8C"/>
    <w:rsid w:val="00F410D3"/>
    <w:rsid w:val="00F41DDD"/>
    <w:rsid w:val="00F60545"/>
    <w:rsid w:val="00F87EC2"/>
    <w:rsid w:val="00F90D29"/>
    <w:rsid w:val="00FB0879"/>
    <w:rsid w:val="00FB3C24"/>
    <w:rsid w:val="00FE2481"/>
    <w:rsid w:val="00FE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3F91A-CA96-4EB5-8CC8-E7727014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0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AB4430"/>
    <w:pPr>
      <w:spacing w:after="120" w:line="300" w:lineRule="auto"/>
      <w:jc w:val="both"/>
      <w:outlineLvl w:val="1"/>
    </w:pPr>
    <w:rPr>
      <w:rFonts w:ascii="Calibri" w:hAnsi="Calibri"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8E0"/>
    <w:pPr>
      <w:ind w:left="720"/>
      <w:contextualSpacing/>
    </w:pPr>
  </w:style>
  <w:style w:type="paragraph" w:styleId="BalloonText">
    <w:name w:val="Balloon Text"/>
    <w:basedOn w:val="Normal"/>
    <w:link w:val="BalloonTextChar"/>
    <w:uiPriority w:val="99"/>
    <w:semiHidden/>
    <w:unhideWhenUsed/>
    <w:rsid w:val="00511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650"/>
    <w:rPr>
      <w:rFonts w:ascii="Tahoma" w:hAnsi="Tahoma" w:cs="Tahoma"/>
      <w:sz w:val="16"/>
      <w:szCs w:val="16"/>
    </w:rPr>
  </w:style>
  <w:style w:type="character" w:styleId="CommentReference">
    <w:name w:val="annotation reference"/>
    <w:basedOn w:val="DefaultParagraphFont"/>
    <w:uiPriority w:val="99"/>
    <w:semiHidden/>
    <w:unhideWhenUsed/>
    <w:rsid w:val="00511650"/>
    <w:rPr>
      <w:sz w:val="16"/>
      <w:szCs w:val="16"/>
    </w:rPr>
  </w:style>
  <w:style w:type="paragraph" w:styleId="CommentText">
    <w:name w:val="annotation text"/>
    <w:basedOn w:val="Normal"/>
    <w:link w:val="CommentTextChar"/>
    <w:uiPriority w:val="99"/>
    <w:semiHidden/>
    <w:unhideWhenUsed/>
    <w:rsid w:val="0051165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1650"/>
    <w:rPr>
      <w:sz w:val="20"/>
      <w:szCs w:val="20"/>
    </w:rPr>
  </w:style>
  <w:style w:type="character" w:customStyle="1" w:styleId="Heading2Char">
    <w:name w:val="Heading 2 Char"/>
    <w:basedOn w:val="DefaultParagraphFont"/>
    <w:link w:val="Heading2"/>
    <w:uiPriority w:val="1"/>
    <w:rsid w:val="00AB4430"/>
    <w:rPr>
      <w:rFonts w:ascii="Calibri" w:hAnsi="Calibri" w:cs="Arial"/>
      <w:b/>
      <w:sz w:val="24"/>
    </w:rPr>
  </w:style>
  <w:style w:type="paragraph" w:styleId="BodyText">
    <w:name w:val="Body Text"/>
    <w:basedOn w:val="Normal"/>
    <w:link w:val="BodyTextChar"/>
    <w:rsid w:val="00B3563C"/>
    <w:pPr>
      <w:widowControl w:val="0"/>
      <w:autoSpaceDE w:val="0"/>
      <w:autoSpaceDN w:val="0"/>
      <w:adjustRightInd w:val="0"/>
      <w:spacing w:after="120" w:line="240" w:lineRule="auto"/>
    </w:pPr>
    <w:rPr>
      <w:rFonts w:ascii="Times New Roman" w:eastAsia="Times New Roman" w:hAnsi="Times New Roman" w:cs="Times New Roman"/>
      <w:sz w:val="24"/>
      <w:szCs w:val="24"/>
      <w:lang w:val="en-US" w:eastAsia="en-GB"/>
    </w:rPr>
  </w:style>
  <w:style w:type="character" w:customStyle="1" w:styleId="BodyTextChar">
    <w:name w:val="Body Text Char"/>
    <w:basedOn w:val="DefaultParagraphFont"/>
    <w:link w:val="BodyText"/>
    <w:rsid w:val="00B3563C"/>
    <w:rPr>
      <w:rFonts w:ascii="Times New Roman" w:eastAsia="Times New Roman" w:hAnsi="Times New Roman" w:cs="Times New Roman"/>
      <w:sz w:val="24"/>
      <w:szCs w:val="24"/>
      <w:lang w:val="en-US" w:eastAsia="en-GB"/>
    </w:rPr>
  </w:style>
  <w:style w:type="character" w:customStyle="1" w:styleId="Heading1Char">
    <w:name w:val="Heading 1 Char"/>
    <w:basedOn w:val="DefaultParagraphFont"/>
    <w:link w:val="Heading1"/>
    <w:rsid w:val="00120CE2"/>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9F2DC0"/>
    <w:pPr>
      <w:spacing w:after="120"/>
      <w:ind w:left="283"/>
    </w:pPr>
  </w:style>
  <w:style w:type="character" w:customStyle="1" w:styleId="BodyTextIndentChar">
    <w:name w:val="Body Text Indent Char"/>
    <w:basedOn w:val="DefaultParagraphFont"/>
    <w:link w:val="BodyTextIndent"/>
    <w:uiPriority w:val="99"/>
    <w:semiHidden/>
    <w:rsid w:val="009F2DC0"/>
  </w:style>
  <w:style w:type="paragraph" w:styleId="BodyTextFirstIndent2">
    <w:name w:val="Body Text First Indent 2"/>
    <w:basedOn w:val="BodyTextIndent"/>
    <w:link w:val="BodyTextFirstIndent2Char"/>
    <w:uiPriority w:val="99"/>
    <w:semiHidden/>
    <w:unhideWhenUsed/>
    <w:rsid w:val="009F2DC0"/>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9F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8181">
      <w:bodyDiv w:val="1"/>
      <w:marLeft w:val="0"/>
      <w:marRight w:val="0"/>
      <w:marTop w:val="0"/>
      <w:marBottom w:val="0"/>
      <w:divBdr>
        <w:top w:val="none" w:sz="0" w:space="0" w:color="auto"/>
        <w:left w:val="none" w:sz="0" w:space="0" w:color="auto"/>
        <w:bottom w:val="none" w:sz="0" w:space="0" w:color="auto"/>
        <w:right w:val="none" w:sz="0" w:space="0" w:color="auto"/>
      </w:divBdr>
    </w:div>
    <w:div w:id="329672798">
      <w:bodyDiv w:val="1"/>
      <w:marLeft w:val="0"/>
      <w:marRight w:val="0"/>
      <w:marTop w:val="0"/>
      <w:marBottom w:val="0"/>
      <w:divBdr>
        <w:top w:val="none" w:sz="0" w:space="0" w:color="auto"/>
        <w:left w:val="none" w:sz="0" w:space="0" w:color="auto"/>
        <w:bottom w:val="none" w:sz="0" w:space="0" w:color="auto"/>
        <w:right w:val="none" w:sz="0" w:space="0" w:color="auto"/>
      </w:divBdr>
    </w:div>
    <w:div w:id="343288681">
      <w:bodyDiv w:val="1"/>
      <w:marLeft w:val="0"/>
      <w:marRight w:val="0"/>
      <w:marTop w:val="0"/>
      <w:marBottom w:val="0"/>
      <w:divBdr>
        <w:top w:val="none" w:sz="0" w:space="0" w:color="auto"/>
        <w:left w:val="none" w:sz="0" w:space="0" w:color="auto"/>
        <w:bottom w:val="none" w:sz="0" w:space="0" w:color="auto"/>
        <w:right w:val="none" w:sz="0" w:space="0" w:color="auto"/>
      </w:divBdr>
    </w:div>
    <w:div w:id="744105463">
      <w:bodyDiv w:val="1"/>
      <w:marLeft w:val="0"/>
      <w:marRight w:val="0"/>
      <w:marTop w:val="0"/>
      <w:marBottom w:val="0"/>
      <w:divBdr>
        <w:top w:val="none" w:sz="0" w:space="0" w:color="auto"/>
        <w:left w:val="none" w:sz="0" w:space="0" w:color="auto"/>
        <w:bottom w:val="none" w:sz="0" w:space="0" w:color="auto"/>
        <w:right w:val="none" w:sz="0" w:space="0" w:color="auto"/>
      </w:divBdr>
    </w:div>
    <w:div w:id="819463859">
      <w:bodyDiv w:val="1"/>
      <w:marLeft w:val="0"/>
      <w:marRight w:val="0"/>
      <w:marTop w:val="0"/>
      <w:marBottom w:val="0"/>
      <w:divBdr>
        <w:top w:val="none" w:sz="0" w:space="0" w:color="auto"/>
        <w:left w:val="none" w:sz="0" w:space="0" w:color="auto"/>
        <w:bottom w:val="none" w:sz="0" w:space="0" w:color="auto"/>
        <w:right w:val="none" w:sz="0" w:space="0" w:color="auto"/>
      </w:divBdr>
    </w:div>
    <w:div w:id="1043092881">
      <w:bodyDiv w:val="1"/>
      <w:marLeft w:val="0"/>
      <w:marRight w:val="0"/>
      <w:marTop w:val="0"/>
      <w:marBottom w:val="0"/>
      <w:divBdr>
        <w:top w:val="none" w:sz="0" w:space="0" w:color="auto"/>
        <w:left w:val="none" w:sz="0" w:space="0" w:color="auto"/>
        <w:bottom w:val="none" w:sz="0" w:space="0" w:color="auto"/>
        <w:right w:val="none" w:sz="0" w:space="0" w:color="auto"/>
      </w:divBdr>
    </w:div>
    <w:div w:id="1097749802">
      <w:bodyDiv w:val="1"/>
      <w:marLeft w:val="0"/>
      <w:marRight w:val="0"/>
      <w:marTop w:val="0"/>
      <w:marBottom w:val="0"/>
      <w:divBdr>
        <w:top w:val="none" w:sz="0" w:space="0" w:color="auto"/>
        <w:left w:val="none" w:sz="0" w:space="0" w:color="auto"/>
        <w:bottom w:val="none" w:sz="0" w:space="0" w:color="auto"/>
        <w:right w:val="none" w:sz="0" w:space="0" w:color="auto"/>
      </w:divBdr>
    </w:div>
    <w:div w:id="1237933710">
      <w:bodyDiv w:val="1"/>
      <w:marLeft w:val="0"/>
      <w:marRight w:val="0"/>
      <w:marTop w:val="0"/>
      <w:marBottom w:val="0"/>
      <w:divBdr>
        <w:top w:val="none" w:sz="0" w:space="0" w:color="auto"/>
        <w:left w:val="none" w:sz="0" w:space="0" w:color="auto"/>
        <w:bottom w:val="none" w:sz="0" w:space="0" w:color="auto"/>
        <w:right w:val="none" w:sz="0" w:space="0" w:color="auto"/>
      </w:divBdr>
    </w:div>
    <w:div w:id="1738551892">
      <w:bodyDiv w:val="1"/>
      <w:marLeft w:val="0"/>
      <w:marRight w:val="0"/>
      <w:marTop w:val="0"/>
      <w:marBottom w:val="0"/>
      <w:divBdr>
        <w:top w:val="none" w:sz="0" w:space="0" w:color="auto"/>
        <w:left w:val="none" w:sz="0" w:space="0" w:color="auto"/>
        <w:bottom w:val="none" w:sz="0" w:space="0" w:color="auto"/>
        <w:right w:val="none" w:sz="0" w:space="0" w:color="auto"/>
      </w:divBdr>
    </w:div>
    <w:div w:id="1821069921">
      <w:bodyDiv w:val="1"/>
      <w:marLeft w:val="0"/>
      <w:marRight w:val="0"/>
      <w:marTop w:val="0"/>
      <w:marBottom w:val="0"/>
      <w:divBdr>
        <w:top w:val="none" w:sz="0" w:space="0" w:color="auto"/>
        <w:left w:val="none" w:sz="0" w:space="0" w:color="auto"/>
        <w:bottom w:val="none" w:sz="0" w:space="0" w:color="auto"/>
        <w:right w:val="none" w:sz="0" w:space="0" w:color="auto"/>
      </w:divBdr>
    </w:div>
    <w:div w:id="1980837242">
      <w:bodyDiv w:val="1"/>
      <w:marLeft w:val="0"/>
      <w:marRight w:val="0"/>
      <w:marTop w:val="0"/>
      <w:marBottom w:val="0"/>
      <w:divBdr>
        <w:top w:val="none" w:sz="0" w:space="0" w:color="auto"/>
        <w:left w:val="none" w:sz="0" w:space="0" w:color="auto"/>
        <w:bottom w:val="none" w:sz="0" w:space="0" w:color="auto"/>
        <w:right w:val="none" w:sz="0" w:space="0" w:color="auto"/>
      </w:divBdr>
    </w:div>
    <w:div w:id="1994873866">
      <w:bodyDiv w:val="1"/>
      <w:marLeft w:val="0"/>
      <w:marRight w:val="0"/>
      <w:marTop w:val="0"/>
      <w:marBottom w:val="0"/>
      <w:divBdr>
        <w:top w:val="none" w:sz="0" w:space="0" w:color="auto"/>
        <w:left w:val="none" w:sz="0" w:space="0" w:color="auto"/>
        <w:bottom w:val="none" w:sz="0" w:space="0" w:color="auto"/>
        <w:right w:val="none" w:sz="0" w:space="0" w:color="auto"/>
      </w:divBdr>
    </w:div>
    <w:div w:id="204990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13364</Words>
  <Characters>76178</Characters>
  <Application>Microsoft Office Word</Application>
  <DocSecurity>4</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Anglian Water</Company>
  <LinksUpToDate>false</LinksUpToDate>
  <CharactersWithSpaces>89364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Crittenden</dc:creator>
  <cp:lastModifiedBy>Earl, Eve</cp:lastModifiedBy>
  <cp:revision>2</cp:revision>
  <dcterms:created xsi:type="dcterms:W3CDTF">2020-12-01T16:18:00Z</dcterms:created>
  <dcterms:modified xsi:type="dcterms:W3CDTF">2020-12-01T16:18:00Z</dcterms:modified>
</cp:coreProperties>
</file>